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E767E" w14:textId="75D242A3" w:rsidR="00AA7B8F" w:rsidRPr="00864BC2" w:rsidRDefault="00BE4923" w:rsidP="00817841">
      <w:pPr>
        <w:tabs>
          <w:tab w:val="right" w:pos="9638"/>
        </w:tabs>
        <w:rPr>
          <w:rFonts w:ascii="Arial" w:eastAsia="等线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1D074E" w:rsidRPr="009E7C99">
        <w:rPr>
          <w:rFonts w:ascii="Arial" w:hAnsi="Arial" w:cs="Arial"/>
          <w:b/>
          <w:bCs/>
          <w:sz w:val="24"/>
        </w:rPr>
        <w:t>1</w:t>
      </w:r>
      <w:r w:rsidR="001D074E">
        <w:rPr>
          <w:rFonts w:ascii="Arial" w:hAnsi="Arial" w:cs="Arial"/>
          <w:b/>
          <w:bCs/>
          <w:sz w:val="24"/>
        </w:rPr>
        <w:t>5</w:t>
      </w:r>
      <w:r w:rsidR="001D074E" w:rsidRPr="00651796">
        <w:rPr>
          <w:rFonts w:ascii="Arial" w:hAnsi="Arial" w:cs="Arial" w:hint="eastAsia"/>
          <w:b/>
          <w:bCs/>
          <w:sz w:val="24"/>
        </w:rPr>
        <w:t>2</w:t>
      </w:r>
      <w:r w:rsidR="001D074E">
        <w:rPr>
          <w:rFonts w:ascii="Arial" w:hAnsi="Arial" w:cs="Arial"/>
          <w:b/>
          <w:bCs/>
          <w:sz w:val="24"/>
        </w:rPr>
        <w:t>E</w:t>
      </w:r>
      <w:r w:rsidR="00C848ED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="00C848ED" w:rsidRPr="00C848ED">
        <w:rPr>
          <w:rFonts w:ascii="Arial" w:hAnsi="Arial" w:cs="Arial"/>
          <w:b/>
          <w:bCs/>
          <w:sz w:val="24"/>
        </w:rPr>
        <w:t>S2-2206426</w:t>
      </w:r>
    </w:p>
    <w:p w14:paraId="5514BD21" w14:textId="5811283B" w:rsidR="00AA7B8F" w:rsidRDefault="00864BC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E</w:t>
      </w:r>
      <w:r w:rsidR="000E2635">
        <w:rPr>
          <w:rFonts w:ascii="Arial" w:hAnsi="Arial" w:cs="Arial"/>
          <w:b/>
          <w:bCs/>
          <w:sz w:val="24"/>
          <w:szCs w:val="24"/>
        </w:rPr>
        <w:t>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Aug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17A8707C" w14:textId="1B528CAE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921049">
        <w:rPr>
          <w:rFonts w:ascii="等线" w:eastAsia="等线" w:hAnsi="等线" w:cs="Arial" w:hint="eastAsia"/>
          <w:b/>
          <w:lang w:eastAsia="zh-CN"/>
        </w:rPr>
        <w:t>CATT</w:t>
      </w:r>
    </w:p>
    <w:p w14:paraId="33F00230" w14:textId="0F589739" w:rsidR="00440983" w:rsidRDefault="564942BE" w:rsidP="7CCF3B7E">
      <w:pPr>
        <w:ind w:left="2127" w:hanging="2127"/>
        <w:rPr>
          <w:rFonts w:ascii="Arial" w:hAnsi="Arial" w:cs="Arial"/>
          <w:b/>
          <w:bCs/>
        </w:rPr>
      </w:pPr>
      <w:r w:rsidRPr="0B69A969">
        <w:rPr>
          <w:rFonts w:ascii="Arial" w:hAnsi="Arial" w:cs="Arial"/>
          <w:b/>
          <w:bCs/>
        </w:rPr>
        <w:t>Title:</w:t>
      </w:r>
      <w:r w:rsidR="433853BE">
        <w:tab/>
      </w:r>
      <w:r w:rsidR="00C72F95" w:rsidRPr="00C72F95">
        <w:rPr>
          <w:rFonts w:ascii="等线" w:eastAsia="等线" w:hAnsi="等线" w:cs="Arial" w:hint="eastAsia"/>
          <w:b/>
          <w:bCs/>
          <w:lang w:eastAsia="zh-CN"/>
        </w:rPr>
        <w:t xml:space="preserve">KI #1: </w:t>
      </w:r>
      <w:r w:rsidR="0050527F" w:rsidRPr="00C8263B">
        <w:rPr>
          <w:rFonts w:ascii="等线" w:eastAsia="等线" w:hAnsi="等线" w:cs="Arial" w:hint="eastAsia"/>
          <w:b/>
          <w:bCs/>
          <w:lang w:eastAsia="zh-CN"/>
        </w:rPr>
        <w:t xml:space="preserve">Evaluation and </w:t>
      </w:r>
      <w:r w:rsidR="0050527F">
        <w:rPr>
          <w:rFonts w:ascii="等线" w:eastAsia="等线" w:hAnsi="等线" w:cs="Arial" w:hint="eastAsia"/>
          <w:b/>
          <w:bCs/>
          <w:lang w:eastAsia="zh-CN"/>
        </w:rPr>
        <w:t>c</w:t>
      </w:r>
      <w:r w:rsidR="007D2866">
        <w:rPr>
          <w:rFonts w:ascii="等线" w:eastAsia="等线" w:hAnsi="等线" w:cs="Arial" w:hint="eastAsia"/>
          <w:b/>
          <w:bCs/>
          <w:lang w:eastAsia="zh-CN"/>
        </w:rPr>
        <w:t>onclusion</w:t>
      </w:r>
      <w:r w:rsidR="007D2866" w:rsidRPr="00C72F95">
        <w:rPr>
          <w:rFonts w:ascii="等线" w:eastAsia="等线" w:hAnsi="等线" w:cs="Arial" w:hint="eastAsia"/>
          <w:b/>
          <w:bCs/>
          <w:lang w:eastAsia="zh-CN"/>
        </w:rPr>
        <w:t xml:space="preserve"> for </w:t>
      </w:r>
      <w:r w:rsidR="00C72F95">
        <w:rPr>
          <w:rFonts w:ascii="等线" w:eastAsia="等线" w:hAnsi="等线" w:cs="Arial" w:hint="eastAsia"/>
          <w:b/>
          <w:bCs/>
          <w:lang w:eastAsia="zh-CN"/>
        </w:rPr>
        <w:t xml:space="preserve">key issue </w:t>
      </w:r>
      <w:r w:rsidR="00BD3249" w:rsidRPr="00DC603C">
        <w:rPr>
          <w:rFonts w:ascii="等线" w:eastAsia="等线" w:hAnsi="等线" w:cs="Arial"/>
          <w:b/>
          <w:bCs/>
          <w:lang w:eastAsia="zh-CN"/>
        </w:rPr>
        <w:t>#</w:t>
      </w:r>
      <w:r w:rsidR="009C5F8F">
        <w:rPr>
          <w:rFonts w:ascii="等线" w:eastAsia="等线" w:hAnsi="等线" w:cs="Arial" w:hint="eastAsia"/>
          <w:b/>
          <w:bCs/>
          <w:lang w:eastAsia="zh-CN"/>
        </w:rPr>
        <w:t>1</w:t>
      </w:r>
      <w:r w:rsidRPr="00DC603C">
        <w:rPr>
          <w:rFonts w:ascii="等线" w:eastAsia="等线" w:hAnsi="等线" w:cs="Arial"/>
          <w:b/>
          <w:bCs/>
          <w:lang w:eastAsia="zh-CN"/>
        </w:rPr>
        <w:t xml:space="preserve"> </w:t>
      </w:r>
      <w:r w:rsidR="009C5F8F">
        <w:rPr>
          <w:rFonts w:ascii="等线" w:eastAsia="等线" w:hAnsi="等线" w:cs="Arial" w:hint="eastAsia"/>
          <w:b/>
          <w:bCs/>
          <w:lang w:eastAsia="zh-CN"/>
        </w:rPr>
        <w:t xml:space="preserve">EAS discovery in HR </w:t>
      </w:r>
      <w:r w:rsidR="00206060">
        <w:rPr>
          <w:rFonts w:ascii="等线" w:eastAsia="等线" w:hAnsi="等线" w:cs="Arial" w:hint="eastAsia"/>
          <w:b/>
          <w:bCs/>
          <w:lang w:eastAsia="zh-CN"/>
        </w:rPr>
        <w:t>roaming</w:t>
      </w:r>
      <w:r w:rsidR="009C5F8F">
        <w:rPr>
          <w:rFonts w:ascii="等线" w:eastAsia="等线" w:hAnsi="等线" w:cs="Arial" w:hint="eastAsia"/>
          <w:b/>
          <w:bCs/>
          <w:lang w:eastAsia="zh-CN"/>
        </w:rPr>
        <w:t xml:space="preserve"> </w:t>
      </w:r>
    </w:p>
    <w:p w14:paraId="1990CDAC" w14:textId="4A22AD3C" w:rsidR="00440983" w:rsidRDefault="50FF695A" w:rsidP="7CCF3B7E">
      <w:pPr>
        <w:ind w:left="2127" w:hanging="2127"/>
        <w:rPr>
          <w:rFonts w:ascii="Arial" w:hAnsi="Arial" w:cs="Arial"/>
          <w:b/>
          <w:bCs/>
        </w:rPr>
      </w:pPr>
      <w:r w:rsidRPr="7CCF3B7E">
        <w:rPr>
          <w:rFonts w:ascii="Arial" w:hAnsi="Arial" w:cs="Arial"/>
          <w:b/>
          <w:bCs/>
        </w:rPr>
        <w:t>Document for:</w:t>
      </w:r>
      <w:r w:rsidR="0016629F">
        <w:tab/>
      </w:r>
      <w:r w:rsidR="29A5388B" w:rsidRPr="7CCF3B7E">
        <w:rPr>
          <w:rFonts w:ascii="Arial" w:hAnsi="Arial" w:cs="Arial"/>
          <w:b/>
          <w:bCs/>
        </w:rPr>
        <w:t>Approval</w:t>
      </w:r>
    </w:p>
    <w:p w14:paraId="632EF7FA" w14:textId="47B0A921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921049">
        <w:rPr>
          <w:rFonts w:ascii="Arial" w:hAnsi="Arial" w:cs="Arial"/>
          <w:b/>
          <w:bCs/>
        </w:rPr>
        <w:t>9.</w:t>
      </w:r>
      <w:r w:rsidR="00921049">
        <w:rPr>
          <w:rFonts w:ascii="等线" w:eastAsia="等线" w:hAnsi="等线" w:cs="Arial" w:hint="eastAsia"/>
          <w:b/>
          <w:bCs/>
          <w:lang w:eastAsia="zh-CN"/>
        </w:rPr>
        <w:t>11</w:t>
      </w:r>
    </w:p>
    <w:p w14:paraId="1BEC3060" w14:textId="18AE5AAA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A56AA">
        <w:rPr>
          <w:rFonts w:ascii="Arial" w:hAnsi="Arial" w:cs="Arial"/>
          <w:b/>
        </w:rPr>
        <w:t>FS_</w:t>
      </w:r>
      <w:r w:rsidR="009A56AA">
        <w:rPr>
          <w:rFonts w:ascii="Arial" w:eastAsia="等线" w:hAnsi="Arial" w:cs="Arial" w:hint="eastAsia"/>
          <w:b/>
          <w:lang w:eastAsia="zh-CN"/>
        </w:rPr>
        <w:t>EDGE_Ph2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4F08A4B2" w14:textId="4FB435B0" w:rsidR="00EC5C31" w:rsidRDefault="00440983">
      <w:pPr>
        <w:rPr>
          <w:rFonts w:ascii="Arial" w:hAnsi="Arial" w:cs="Arial"/>
          <w:i/>
        </w:rPr>
      </w:pPr>
      <w:bookmarkStart w:id="1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DC603C">
        <w:rPr>
          <w:rFonts w:ascii="Arial" w:eastAsia="等线" w:hAnsi="Arial" w:cs="Arial" w:hint="eastAsia"/>
          <w:i/>
          <w:lang w:eastAsia="zh-CN"/>
        </w:rPr>
        <w:t>Evaluation and conclusion for</w:t>
      </w:r>
      <w:r w:rsidR="00DC603C">
        <w:rPr>
          <w:rFonts w:ascii="Arial" w:hAnsi="Arial" w:cs="Arial"/>
          <w:i/>
        </w:rPr>
        <w:t xml:space="preserve"> </w:t>
      </w:r>
      <w:r w:rsidR="00DC603C">
        <w:rPr>
          <w:rFonts w:ascii="Arial" w:eastAsia="等线" w:hAnsi="Arial" w:cs="Arial" w:hint="eastAsia"/>
          <w:i/>
          <w:lang w:eastAsia="zh-CN"/>
        </w:rPr>
        <w:t>KI</w:t>
      </w:r>
      <w:r w:rsidR="00E8204B">
        <w:rPr>
          <w:rFonts w:ascii="Arial" w:hAnsi="Arial" w:cs="Arial"/>
          <w:i/>
        </w:rPr>
        <w:t xml:space="preserve"> </w:t>
      </w:r>
      <w:r w:rsidR="009F545C">
        <w:rPr>
          <w:rFonts w:ascii="Arial" w:eastAsia="等线" w:hAnsi="Arial" w:cs="Arial" w:hint="eastAsia"/>
          <w:i/>
          <w:lang w:eastAsia="zh-CN"/>
        </w:rPr>
        <w:t>#</w:t>
      </w:r>
      <w:r w:rsidR="009C5F8F">
        <w:rPr>
          <w:rFonts w:ascii="Arial" w:eastAsia="等线" w:hAnsi="Arial" w:cs="Arial" w:hint="eastAsia"/>
          <w:i/>
          <w:lang w:eastAsia="zh-CN"/>
        </w:rPr>
        <w:t>1</w:t>
      </w:r>
      <w:r w:rsidR="00566F12">
        <w:rPr>
          <w:rFonts w:ascii="Arial" w:eastAsia="等线" w:hAnsi="Arial" w:cs="Arial" w:hint="eastAsia"/>
          <w:i/>
          <w:lang w:eastAsia="zh-CN"/>
        </w:rPr>
        <w:t>: EAS discovery in HR roaming</w:t>
      </w:r>
      <w:r w:rsidR="00E8204B">
        <w:rPr>
          <w:rFonts w:ascii="Arial" w:hAnsi="Arial" w:cs="Arial"/>
          <w:i/>
        </w:rPr>
        <w:t xml:space="preserve"> in</w:t>
      </w:r>
      <w:r w:rsidR="0079300F">
        <w:rPr>
          <w:rFonts w:ascii="Arial" w:hAnsi="Arial" w:cs="Arial"/>
          <w:i/>
        </w:rPr>
        <w:t xml:space="preserve"> TR </w:t>
      </w:r>
      <w:r w:rsidR="00BD3249">
        <w:rPr>
          <w:rFonts w:ascii="Arial" w:hAnsi="Arial" w:cs="Arial"/>
          <w:i/>
        </w:rPr>
        <w:t>23.700-</w:t>
      </w:r>
      <w:r w:rsidR="00BD3249">
        <w:rPr>
          <w:rFonts w:ascii="Arial" w:eastAsia="等线" w:hAnsi="Arial" w:cs="Arial" w:hint="eastAsia"/>
          <w:i/>
          <w:lang w:eastAsia="zh-CN"/>
        </w:rPr>
        <w:t>48</w:t>
      </w:r>
      <w:r w:rsidR="002A2C5E">
        <w:rPr>
          <w:rFonts w:ascii="Arial" w:hAnsi="Arial" w:cs="Arial"/>
          <w:i/>
        </w:rPr>
        <w:t>.</w:t>
      </w:r>
    </w:p>
    <w:p w14:paraId="19A327FE" w14:textId="2252830C" w:rsidR="00EC5C31" w:rsidRDefault="00E8204B" w:rsidP="00060E04">
      <w:pPr>
        <w:pStyle w:val="1"/>
      </w:pPr>
      <w:r>
        <w:t xml:space="preserve">1. </w:t>
      </w:r>
      <w:r w:rsidR="00060E04">
        <w:t>Discussion</w:t>
      </w:r>
    </w:p>
    <w:p w14:paraId="4E9F6E43" w14:textId="774C6B31" w:rsidR="008548D1" w:rsidRPr="008548D1" w:rsidRDefault="008548D1" w:rsidP="008548D1"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t>There are 8 solutions address</w:t>
      </w:r>
      <w:r>
        <w:rPr>
          <w:lang w:eastAsia="x-none"/>
        </w:rPr>
        <w:t xml:space="preserve"> EAS discovery in </w:t>
      </w:r>
      <w:r>
        <w:rPr>
          <w:lang w:eastAsia="zh-CN"/>
        </w:rPr>
        <w:t>V-EHE via a Home Routed</w:t>
      </w:r>
      <w:r w:rsidRPr="00812106">
        <w:rPr>
          <w:lang w:eastAsia="zh-CN"/>
        </w:rPr>
        <w:t xml:space="preserve"> PDU Session</w:t>
      </w:r>
      <w:r>
        <w:rPr>
          <w:rFonts w:hint="eastAsia"/>
          <w:lang w:eastAsia="zh-CN"/>
        </w:rPr>
        <w:t>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To address the key issues, t</w:t>
      </w:r>
      <w:r>
        <w:rPr>
          <w:rFonts w:eastAsia="Yu Mincho"/>
        </w:rPr>
        <w:t xml:space="preserve">he evaluation </w:t>
      </w:r>
      <w:r w:rsidR="00E20A6B">
        <w:rPr>
          <w:rFonts w:eastAsia="等线" w:hint="eastAsia"/>
          <w:lang w:eastAsia="zh-CN"/>
        </w:rPr>
        <w:t>is</w:t>
      </w:r>
      <w:r>
        <w:rPr>
          <w:rFonts w:eastAsia="Yu Mincho"/>
        </w:rPr>
        <w:t xml:space="preserve"> performed from the </w:t>
      </w:r>
      <w:r>
        <w:rPr>
          <w:rFonts w:eastAsia="等线" w:hint="eastAsia"/>
          <w:lang w:eastAsia="zh-CN"/>
        </w:rPr>
        <w:t>critical</w:t>
      </w:r>
      <w:r>
        <w:rPr>
          <w:rFonts w:eastAsia="Yu Mincho"/>
        </w:rPr>
        <w:t xml:space="preserve"> aspects:</w:t>
      </w:r>
      <w:r>
        <w:rPr>
          <w:rFonts w:eastAsia="等线" w:hint="eastAsia"/>
          <w:lang w:eastAsia="zh-CN"/>
        </w:rPr>
        <w:t xml:space="preserve"> DNS handling, authentication, charging. </w:t>
      </w:r>
    </w:p>
    <w:p w14:paraId="056B4C22" w14:textId="057CF5A8" w:rsidR="00EC5C31" w:rsidRDefault="00E8204B" w:rsidP="00EC5C31">
      <w:pPr>
        <w:pStyle w:val="1"/>
      </w:pPr>
      <w:r>
        <w:t xml:space="preserve">2. </w:t>
      </w:r>
      <w:r w:rsidR="00EC5C31">
        <w:t>Proposal</w:t>
      </w:r>
    </w:p>
    <w:p w14:paraId="2F4735C7" w14:textId="28D2C354" w:rsidR="00E8204B" w:rsidRPr="00D44F09" w:rsidRDefault="00D44F09" w:rsidP="00E8204B">
      <w:pPr>
        <w:rPr>
          <w:rFonts w:eastAsia="等线"/>
          <w:lang w:eastAsia="zh-CN"/>
        </w:rPr>
      </w:pPr>
      <w:r>
        <w:rPr>
          <w:rFonts w:eastAsia="MS Gothic"/>
        </w:rPr>
        <w:t xml:space="preserve">It is proposed to agree the following </w:t>
      </w:r>
      <w:r w:rsidRPr="00D44F09">
        <w:rPr>
          <w:rFonts w:eastAsia="Yu Mincho" w:hint="eastAsia"/>
          <w:lang w:eastAsia="zh-CN"/>
        </w:rPr>
        <w:t>texts in TR 23.700-48</w:t>
      </w:r>
      <w:r>
        <w:rPr>
          <w:rFonts w:eastAsia="MS Gothic"/>
        </w:rPr>
        <w:t>.</w:t>
      </w:r>
    </w:p>
    <w:p w14:paraId="3F3A378B" w14:textId="77777777" w:rsidR="00EC5C31" w:rsidRDefault="00EC5C31" w:rsidP="00EC5C31"/>
    <w:p w14:paraId="11C303FE" w14:textId="508D1668" w:rsidR="00E8204B" w:rsidRPr="00370E34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2" w:name="_Toc26386429"/>
      <w:bookmarkStart w:id="3" w:name="_Toc26431235"/>
      <w:bookmarkStart w:id="4" w:name="_Toc30694633"/>
      <w:bookmarkStart w:id="5" w:name="_Toc43906656"/>
      <w:bookmarkStart w:id="6" w:name="_Toc43906772"/>
      <w:bookmarkStart w:id="7" w:name="_Toc44311898"/>
      <w:bookmarkStart w:id="8" w:name="_Toc50536540"/>
      <w:bookmarkStart w:id="9" w:name="_Toc54930314"/>
      <w:bookmarkStart w:id="10" w:name="_Toc54968119"/>
      <w:bookmarkStart w:id="11" w:name="_Toc57236441"/>
      <w:bookmarkStart w:id="12" w:name="_Toc57236604"/>
      <w:bookmarkStart w:id="13" w:name="_Toc57530245"/>
      <w:bookmarkStart w:id="14" w:name="_Toc57532446"/>
      <w:bookmarkStart w:id="15" w:name="_Toc93073663"/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DD4BB8">
        <w:rPr>
          <w:rFonts w:cs="Arial"/>
          <w:color w:val="FF0000"/>
          <w:sz w:val="36"/>
          <w:szCs w:val="48"/>
        </w:rPr>
        <w:t xml:space="preserve">Start of </w:t>
      </w:r>
      <w:r w:rsidR="00DD4BB8">
        <w:rPr>
          <w:rFonts w:eastAsia="等线" w:cs="Arial" w:hint="eastAsia"/>
          <w:color w:val="FF0000"/>
          <w:sz w:val="36"/>
          <w:szCs w:val="48"/>
          <w:lang w:eastAsia="zh-CN"/>
        </w:rPr>
        <w:t>1</w:t>
      </w:r>
      <w:r w:rsidR="00DD4BB8" w:rsidRPr="00DD4BB8">
        <w:rPr>
          <w:rFonts w:eastAsia="等线" w:cs="Arial" w:hint="eastAsia"/>
          <w:color w:val="FF0000"/>
          <w:sz w:val="36"/>
          <w:szCs w:val="48"/>
          <w:vertAlign w:val="superscript"/>
          <w:lang w:eastAsia="zh-CN"/>
        </w:rPr>
        <w:t>st</w:t>
      </w:r>
      <w:r w:rsidR="00DD4BB8">
        <w:rPr>
          <w:rFonts w:eastAsia="等线" w:cs="Arial" w:hint="eastAsia"/>
          <w:color w:val="FF0000"/>
          <w:sz w:val="36"/>
          <w:szCs w:val="48"/>
          <w:lang w:eastAsia="zh-CN"/>
        </w:rPr>
        <w:t xml:space="preserve"> </w:t>
      </w:r>
      <w:r w:rsidR="00DD4BB8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5E83CDB5" w14:textId="77777777" w:rsidR="00DC603C" w:rsidRDefault="00DC603C" w:rsidP="00DC603C">
      <w:pPr>
        <w:pStyle w:val="1"/>
      </w:pPr>
      <w:bookmarkStart w:id="16" w:name="_Toc1061210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7</w:t>
      </w:r>
      <w:r>
        <w:tab/>
        <w:t>Evaluation</w:t>
      </w:r>
      <w:bookmarkEnd w:id="16"/>
    </w:p>
    <w:p w14:paraId="01777B37" w14:textId="77777777" w:rsidR="00DC603C" w:rsidRDefault="00DC603C" w:rsidP="00DC603C">
      <w:pPr>
        <w:pStyle w:val="EditorsNote"/>
      </w:pPr>
      <w:r>
        <w:t>Editor's note:</w:t>
      </w:r>
      <w:r>
        <w:tab/>
        <w:t>This clause will capture the evaluations related to the solutions per KI.</w:t>
      </w:r>
    </w:p>
    <w:p w14:paraId="077CAB42" w14:textId="77777777" w:rsidR="009C5F8F" w:rsidRPr="00466AD1" w:rsidRDefault="009C5F8F" w:rsidP="009C5F8F">
      <w:pPr>
        <w:pStyle w:val="2"/>
        <w:rPr>
          <w:rFonts w:cs="Arial"/>
          <w:b/>
          <w:lang w:eastAsia="zh-CN"/>
        </w:rPr>
      </w:pPr>
      <w:bookmarkStart w:id="17" w:name="_Toc50467034"/>
      <w:bookmarkStart w:id="18" w:name="_Toc50468378"/>
      <w:bookmarkStart w:id="19" w:name="_Toc50468648"/>
      <w:bookmarkStart w:id="20" w:name="_Toc50468919"/>
      <w:bookmarkStart w:id="21" w:name="_Toc50630894"/>
      <w:bookmarkStart w:id="22" w:name="_Toc54944244"/>
      <w:bookmarkStart w:id="23" w:name="_Toc54945720"/>
      <w:bookmarkStart w:id="24" w:name="_Toc54946107"/>
      <w:bookmarkStart w:id="25" w:name="_Toc57104906"/>
      <w:bookmarkStart w:id="26" w:name="_Toc57105290"/>
      <w:bookmarkStart w:id="27" w:name="_Toc57106635"/>
      <w:bookmarkStart w:id="28" w:name="_Toc57364759"/>
      <w:r w:rsidRPr="00466AD1">
        <w:rPr>
          <w:rFonts w:cs="Arial"/>
          <w:lang w:eastAsia="zh-CN"/>
        </w:rPr>
        <w:t>7.1</w:t>
      </w:r>
      <w:r w:rsidRPr="00466AD1">
        <w:rPr>
          <w:rFonts w:cs="Arial"/>
          <w:lang w:eastAsia="zh-CN"/>
        </w:rPr>
        <w:tab/>
        <w:t>Evaluation of Solutions for Key Issue #1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4C2B015" w14:textId="75264FC1" w:rsidR="009C5F8F" w:rsidRPr="009C5F8F" w:rsidRDefault="009C5F8F" w:rsidP="009C5F8F">
      <w:pPr>
        <w:pStyle w:val="3"/>
        <w:rPr>
          <w:rFonts w:eastAsia="等线" w:cs="Arial"/>
          <w:b/>
          <w:lang w:eastAsia="zh-CN"/>
        </w:rPr>
      </w:pPr>
      <w:bookmarkStart w:id="29" w:name="_Toc50467035"/>
      <w:bookmarkStart w:id="30" w:name="_Toc50468379"/>
      <w:bookmarkStart w:id="31" w:name="_Toc50468649"/>
      <w:bookmarkStart w:id="32" w:name="_Toc50468920"/>
      <w:bookmarkStart w:id="33" w:name="_Toc50630895"/>
      <w:bookmarkStart w:id="34" w:name="_Toc54944245"/>
      <w:bookmarkStart w:id="35" w:name="_Toc54945721"/>
      <w:bookmarkStart w:id="36" w:name="_Toc54946108"/>
      <w:bookmarkStart w:id="37" w:name="_Toc57104907"/>
      <w:bookmarkStart w:id="38" w:name="_Toc57105291"/>
      <w:bookmarkStart w:id="39" w:name="_Toc57106636"/>
      <w:bookmarkStart w:id="40" w:name="_Toc57364760"/>
      <w:r>
        <w:rPr>
          <w:rFonts w:cs="Arial"/>
        </w:rPr>
        <w:t>7.1</w:t>
      </w:r>
      <w:proofErr w:type="gramStart"/>
      <w:r>
        <w:rPr>
          <w:rFonts w:cs="Arial"/>
        </w:rPr>
        <w:t>.</w:t>
      </w:r>
      <w:r>
        <w:rPr>
          <w:rFonts w:cs="Arial" w:hint="eastAsia"/>
          <w:lang w:eastAsia="zh-CN"/>
        </w:rPr>
        <w:t>x</w:t>
      </w:r>
      <w:proofErr w:type="gramEnd"/>
      <w:r w:rsidRPr="00466AD1">
        <w:rPr>
          <w:rFonts w:cs="Arial"/>
        </w:rPr>
        <w:tab/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466AD1">
        <w:rPr>
          <w:rFonts w:cs="Arial"/>
        </w:rPr>
        <w:t xml:space="preserve">Evaluation for Key Issue #1: </w:t>
      </w:r>
      <w:r>
        <w:rPr>
          <w:rFonts w:cs="Arial"/>
        </w:rPr>
        <w:t>E</w:t>
      </w:r>
      <w:r>
        <w:rPr>
          <w:rFonts w:cs="Arial" w:hint="eastAsia"/>
          <w:lang w:eastAsia="zh-CN"/>
        </w:rPr>
        <w:t>AS discovery</w:t>
      </w:r>
      <w:r>
        <w:rPr>
          <w:rFonts w:eastAsia="等线" w:cs="Arial" w:hint="eastAsia"/>
          <w:lang w:eastAsia="zh-CN"/>
        </w:rPr>
        <w:t xml:space="preserve"> in HR </w:t>
      </w:r>
      <w:r w:rsidR="00206060">
        <w:rPr>
          <w:rFonts w:eastAsia="等线" w:cs="Arial" w:hint="eastAsia"/>
          <w:lang w:eastAsia="zh-CN"/>
        </w:rPr>
        <w:t>roaming</w:t>
      </w:r>
    </w:p>
    <w:p w14:paraId="4BE9FCCE" w14:textId="77777777" w:rsidR="009C5F8F" w:rsidRPr="00794BA0" w:rsidRDefault="009C5F8F" w:rsidP="009C5F8F">
      <w:pPr>
        <w:rPr>
          <w:lang w:eastAsia="zh-CN"/>
        </w:rPr>
      </w:pPr>
      <w:r>
        <w:rPr>
          <w:rFonts w:hint="eastAsia"/>
          <w:lang w:eastAsia="zh-CN"/>
        </w:rPr>
        <w:t>There are 8 solutions address</w:t>
      </w:r>
      <w:r>
        <w:rPr>
          <w:lang w:eastAsia="x-none"/>
        </w:rPr>
        <w:t xml:space="preserve"> EAS discovery in </w:t>
      </w:r>
      <w:r>
        <w:rPr>
          <w:lang w:eastAsia="zh-CN"/>
        </w:rPr>
        <w:t>V-EHE via a Home Routed</w:t>
      </w:r>
      <w:r w:rsidRPr="00812106">
        <w:rPr>
          <w:lang w:eastAsia="zh-CN"/>
        </w:rPr>
        <w:t xml:space="preserve"> PDU Session</w:t>
      </w:r>
      <w:r>
        <w:rPr>
          <w:rFonts w:hint="eastAsia"/>
          <w:lang w:eastAsia="zh-CN"/>
        </w:rPr>
        <w:t>.</w:t>
      </w:r>
    </w:p>
    <w:p w14:paraId="6A94493E" w14:textId="77777777" w:rsidR="009C5F8F" w:rsidRPr="002D1576" w:rsidRDefault="009C5F8F" w:rsidP="009C5F8F">
      <w:pPr>
        <w:rPr>
          <w:lang w:eastAsia="zh-CN"/>
        </w:rPr>
      </w:pPr>
    </w:p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2421"/>
        <w:gridCol w:w="2835"/>
      </w:tblGrid>
      <w:tr w:rsidR="00980DD4" w:rsidRPr="00794FA1" w14:paraId="69ED168F" w14:textId="77777777" w:rsidTr="00794FA1">
        <w:trPr>
          <w:trHeight w:val="433"/>
        </w:trPr>
        <w:tc>
          <w:tcPr>
            <w:tcW w:w="2235" w:type="dxa"/>
            <w:shd w:val="clear" w:color="auto" w:fill="auto"/>
            <w:hideMark/>
          </w:tcPr>
          <w:p w14:paraId="55CACAA1" w14:textId="77777777" w:rsidR="009C5F8F" w:rsidRPr="00794FA1" w:rsidRDefault="009C5F8F" w:rsidP="00763808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794FA1">
              <w:rPr>
                <w:rFonts w:ascii="Times New Roman" w:hAnsi="Times New Roman"/>
                <w:sz w:val="20"/>
                <w:lang w:val="en-US" w:eastAsia="zh-CN"/>
              </w:rPr>
              <w:lastRenderedPageBreak/>
              <w:t>Solutions</w:t>
            </w:r>
          </w:p>
        </w:tc>
        <w:tc>
          <w:tcPr>
            <w:tcW w:w="2126" w:type="dxa"/>
            <w:shd w:val="clear" w:color="auto" w:fill="auto"/>
          </w:tcPr>
          <w:p w14:paraId="5FCC6D09" w14:textId="77777777" w:rsidR="009C5F8F" w:rsidRPr="00794FA1" w:rsidRDefault="009C5F8F" w:rsidP="00891AEB">
            <w:pPr>
              <w:tabs>
                <w:tab w:val="left" w:pos="879"/>
              </w:tabs>
              <w:jc w:val="center"/>
              <w:rPr>
                <w:b/>
              </w:rPr>
            </w:pPr>
            <w:r w:rsidRPr="00794FA1">
              <w:rPr>
                <w:b/>
              </w:rPr>
              <w:t>DNS handling</w:t>
            </w:r>
          </w:p>
          <w:p w14:paraId="407FD759" w14:textId="77777777" w:rsidR="009C5F8F" w:rsidRPr="00794FA1" w:rsidRDefault="009C5F8F" w:rsidP="00763808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421" w:type="dxa"/>
            <w:shd w:val="clear" w:color="auto" w:fill="auto"/>
            <w:hideMark/>
          </w:tcPr>
          <w:p w14:paraId="03754C73" w14:textId="77777777" w:rsidR="009C5F8F" w:rsidRPr="00794FA1" w:rsidRDefault="009C5F8F" w:rsidP="00763808">
            <w:pPr>
              <w:pStyle w:val="TAH"/>
              <w:rPr>
                <w:rFonts w:ascii="Times New Roman" w:hAnsi="Times New Roman"/>
                <w:sz w:val="20"/>
              </w:rPr>
            </w:pPr>
            <w:r w:rsidRPr="00794FA1">
              <w:rPr>
                <w:rFonts w:ascii="Times New Roman" w:hAnsi="Times New Roman"/>
                <w:sz w:val="20"/>
              </w:rPr>
              <w:t>Authorization</w:t>
            </w:r>
          </w:p>
        </w:tc>
        <w:tc>
          <w:tcPr>
            <w:tcW w:w="2835" w:type="dxa"/>
            <w:shd w:val="clear" w:color="auto" w:fill="auto"/>
            <w:hideMark/>
          </w:tcPr>
          <w:p w14:paraId="46028675" w14:textId="77777777" w:rsidR="009C5F8F" w:rsidRPr="00794FA1" w:rsidRDefault="009C5F8F" w:rsidP="00763808">
            <w:pPr>
              <w:pStyle w:val="TAH"/>
              <w:rPr>
                <w:rFonts w:ascii="Times New Roman" w:hAnsi="Times New Roman"/>
                <w:sz w:val="20"/>
              </w:rPr>
            </w:pPr>
            <w:r w:rsidRPr="00794FA1">
              <w:rPr>
                <w:rFonts w:ascii="Times New Roman" w:hAnsi="Times New Roman"/>
                <w:sz w:val="20"/>
                <w:lang w:eastAsia="zh-CN"/>
              </w:rPr>
              <w:t>Charging</w:t>
            </w:r>
          </w:p>
        </w:tc>
      </w:tr>
      <w:tr w:rsidR="00980DD4" w:rsidRPr="00794FA1" w14:paraId="26B36DA9" w14:textId="77777777" w:rsidTr="00794FA1">
        <w:trPr>
          <w:trHeight w:val="405"/>
        </w:trPr>
        <w:tc>
          <w:tcPr>
            <w:tcW w:w="2235" w:type="dxa"/>
            <w:shd w:val="clear" w:color="auto" w:fill="auto"/>
            <w:hideMark/>
          </w:tcPr>
          <w:p w14:paraId="478766E8" w14:textId="77777777" w:rsidR="009C5F8F" w:rsidRPr="00794FA1" w:rsidRDefault="009C5F8F" w:rsidP="00763808">
            <w:pPr>
              <w:pStyle w:val="TAL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#1: EAS discovery in Home Routed roaming scenario</w:t>
            </w:r>
          </w:p>
        </w:tc>
        <w:tc>
          <w:tcPr>
            <w:tcW w:w="2126" w:type="dxa"/>
            <w:shd w:val="clear" w:color="auto" w:fill="auto"/>
          </w:tcPr>
          <w:p w14:paraId="3083AEE5" w14:textId="77777777" w:rsidR="009C5F8F" w:rsidRPr="00794FA1" w:rsidRDefault="009C5F8F" w:rsidP="00980DD4">
            <w:pPr>
              <w:pStyle w:val="TAC"/>
              <w:jc w:val="left"/>
              <w:rPr>
                <w:rFonts w:ascii="Times New Roman" w:hAnsi="Times New Roman"/>
                <w:lang w:eastAsia="zh-CN"/>
              </w:rPr>
            </w:pPr>
            <w:r w:rsidRPr="00794FA1">
              <w:rPr>
                <w:rFonts w:ascii="Times New Roman" w:hAnsi="Times New Roman"/>
                <w:lang w:eastAsia="zh-CN"/>
              </w:rPr>
              <w:t xml:space="preserve">Scenario 2.1: </w:t>
            </w:r>
            <w:r w:rsidRPr="00794FA1">
              <w:rPr>
                <w:rFonts w:ascii="Times New Roman" w:hAnsi="Times New Roman"/>
              </w:rPr>
              <w:t>Option C</w:t>
            </w:r>
            <w:r w:rsidRPr="00794FA1">
              <w:rPr>
                <w:rFonts w:ascii="Times New Roman" w:hAnsi="Times New Roman"/>
                <w:lang w:eastAsia="zh-CN"/>
              </w:rPr>
              <w:t xml:space="preserve"> </w:t>
            </w:r>
            <w:r w:rsidRPr="00794FA1">
              <w:rPr>
                <w:rFonts w:ascii="Times New Roman" w:hAnsi="Times New Roman"/>
              </w:rPr>
              <w:t xml:space="preserve">(Local DNS sever) </w:t>
            </w:r>
          </w:p>
          <w:p w14:paraId="46D94E26" w14:textId="77777777" w:rsidR="009C5F8F" w:rsidRPr="00794FA1" w:rsidRDefault="009C5F8F" w:rsidP="00980DD4">
            <w:pPr>
              <w:pStyle w:val="TAC"/>
              <w:jc w:val="left"/>
              <w:rPr>
                <w:rFonts w:ascii="Times New Roman" w:hAnsi="Times New Roman"/>
                <w:lang w:eastAsia="zh-CN"/>
              </w:rPr>
            </w:pPr>
            <w:r w:rsidRPr="00794FA1">
              <w:rPr>
                <w:rFonts w:ascii="Times New Roman" w:hAnsi="Times New Roman"/>
                <w:lang w:eastAsia="zh-CN"/>
              </w:rPr>
              <w:t xml:space="preserve">Scenario 2.2: </w:t>
            </w:r>
            <w:r w:rsidRPr="00794FA1">
              <w:rPr>
                <w:rFonts w:ascii="Times New Roman" w:hAnsi="Times New Roman"/>
              </w:rPr>
              <w:t xml:space="preserve">Option </w:t>
            </w:r>
            <w:r w:rsidRPr="00794FA1">
              <w:rPr>
                <w:rFonts w:ascii="Times New Roman" w:hAnsi="Times New Roman"/>
                <w:lang w:eastAsia="zh-CN"/>
              </w:rPr>
              <w:t>A/</w:t>
            </w:r>
            <w:r w:rsidRPr="00794FA1">
              <w:rPr>
                <w:rFonts w:ascii="Times New Roman" w:hAnsi="Times New Roman"/>
              </w:rPr>
              <w:t>B</w:t>
            </w:r>
            <w:r w:rsidRPr="00794FA1">
              <w:rPr>
                <w:rFonts w:ascii="Times New Roman" w:hAnsi="Times New Roman"/>
                <w:lang w:eastAsia="zh-CN"/>
              </w:rPr>
              <w:t xml:space="preserve"> </w:t>
            </w:r>
            <w:r w:rsidRPr="00794FA1">
              <w:rPr>
                <w:rFonts w:ascii="Times New Roman" w:hAnsi="Times New Roman"/>
              </w:rPr>
              <w:t>(V-EASDF)</w:t>
            </w:r>
            <w:r w:rsidRPr="00794FA1">
              <w:rPr>
                <w:rFonts w:ascii="Times New Roman" w:hAnsi="Times New Roman"/>
                <w:lang w:eastAsia="zh-CN"/>
              </w:rPr>
              <w:t xml:space="preserve"> or option C </w:t>
            </w:r>
            <w:r w:rsidRPr="00794FA1">
              <w:rPr>
                <w:rFonts w:ascii="Times New Roman" w:hAnsi="Times New Roman"/>
              </w:rPr>
              <w:t>(Local DNS sever)</w:t>
            </w:r>
          </w:p>
        </w:tc>
        <w:tc>
          <w:tcPr>
            <w:tcW w:w="2421" w:type="dxa"/>
            <w:shd w:val="clear" w:color="auto" w:fill="auto"/>
            <w:hideMark/>
          </w:tcPr>
          <w:p w14:paraId="1997E22C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 UDM</w:t>
            </w:r>
          </w:p>
        </w:tc>
        <w:tc>
          <w:tcPr>
            <w:tcW w:w="2835" w:type="dxa"/>
            <w:shd w:val="clear" w:color="auto" w:fill="auto"/>
            <w:hideMark/>
          </w:tcPr>
          <w:p w14:paraId="72CC67B5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94FA1">
              <w:rPr>
                <w:rFonts w:ascii="Times New Roman" w:hAnsi="Times New Roman"/>
              </w:rPr>
              <w:t>V-UPF report</w:t>
            </w:r>
            <w:r w:rsidRPr="00794FA1">
              <w:rPr>
                <w:rFonts w:ascii="Times New Roman" w:hAnsi="Times New Roman"/>
                <w:lang w:eastAsia="zh-CN"/>
              </w:rPr>
              <w:t xml:space="preserve">s </w:t>
            </w:r>
            <w:r w:rsidRPr="00794FA1">
              <w:rPr>
                <w:rFonts w:ascii="Times New Roman" w:hAnsi="Times New Roman"/>
              </w:rPr>
              <w:t>usage information to V-SMF to V-CHF</w:t>
            </w:r>
            <w:r w:rsidRPr="00794FA1">
              <w:rPr>
                <w:rFonts w:ascii="Times New Roman" w:hAnsi="Times New Roman"/>
                <w:lang w:eastAsia="zh-CN"/>
              </w:rPr>
              <w:t xml:space="preserve">; </w:t>
            </w:r>
            <w:r w:rsidRPr="00794FA1">
              <w:rPr>
                <w:rFonts w:ascii="Times New Roman" w:hAnsi="Times New Roman"/>
              </w:rPr>
              <w:t xml:space="preserve">V-UPF usage information to H-SMF via V-SMF, and H-SMF reports </w:t>
            </w:r>
            <w:r w:rsidRPr="00794FA1">
              <w:rPr>
                <w:rFonts w:ascii="Times New Roman" w:hAnsi="Times New Roman"/>
                <w:lang w:eastAsia="zh-CN"/>
              </w:rPr>
              <w:t>it</w:t>
            </w:r>
            <w:r w:rsidRPr="00794FA1">
              <w:rPr>
                <w:rFonts w:ascii="Times New Roman" w:hAnsi="Times New Roman"/>
              </w:rPr>
              <w:t xml:space="preserve"> to H-CHF</w:t>
            </w:r>
          </w:p>
        </w:tc>
      </w:tr>
      <w:tr w:rsidR="00980DD4" w:rsidRPr="00794FA1" w14:paraId="1EF55568" w14:textId="77777777" w:rsidTr="00794FA1">
        <w:trPr>
          <w:trHeight w:val="416"/>
        </w:trPr>
        <w:tc>
          <w:tcPr>
            <w:tcW w:w="2235" w:type="dxa"/>
            <w:shd w:val="clear" w:color="auto" w:fill="auto"/>
            <w:hideMark/>
          </w:tcPr>
          <w:p w14:paraId="4C82BD3E" w14:textId="77777777" w:rsidR="009C5F8F" w:rsidRPr="00794FA1" w:rsidRDefault="009C5F8F" w:rsidP="00763808">
            <w:pPr>
              <w:pStyle w:val="TAL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#</w:t>
            </w:r>
            <w:r w:rsidRPr="00794FA1">
              <w:rPr>
                <w:rFonts w:ascii="Times New Roman" w:hAnsi="Times New Roman"/>
                <w:lang w:eastAsia="zh-CN"/>
              </w:rPr>
              <w:t>2</w:t>
            </w:r>
            <w:r w:rsidRPr="00794FA1">
              <w:rPr>
                <w:rFonts w:ascii="Times New Roman" w:hAnsi="Times New Roman"/>
              </w:rPr>
              <w:t>: Session Breakout in Visited PLMN</w:t>
            </w:r>
          </w:p>
        </w:tc>
        <w:tc>
          <w:tcPr>
            <w:tcW w:w="2126" w:type="dxa"/>
            <w:shd w:val="clear" w:color="auto" w:fill="auto"/>
          </w:tcPr>
          <w:p w14:paraId="4EA2CCFD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94FA1">
              <w:rPr>
                <w:rFonts w:ascii="Times New Roman" w:hAnsi="Times New Roman"/>
              </w:rPr>
              <w:t xml:space="preserve">Option </w:t>
            </w:r>
            <w:r w:rsidRPr="00794FA1">
              <w:rPr>
                <w:rFonts w:ascii="Times New Roman" w:hAnsi="Times New Roman"/>
                <w:lang w:eastAsia="zh-CN"/>
              </w:rPr>
              <w:t>A/</w:t>
            </w:r>
            <w:r w:rsidRPr="00794FA1">
              <w:rPr>
                <w:rFonts w:ascii="Times New Roman" w:hAnsi="Times New Roman"/>
              </w:rPr>
              <w:t>B</w:t>
            </w:r>
            <w:r w:rsidRPr="00794FA1">
              <w:rPr>
                <w:rFonts w:ascii="Times New Roman" w:hAnsi="Times New Roman"/>
                <w:lang w:eastAsia="zh-CN"/>
              </w:rPr>
              <w:t xml:space="preserve">, </w:t>
            </w:r>
            <w:r w:rsidRPr="00794FA1">
              <w:rPr>
                <w:rFonts w:ascii="Times New Roman" w:hAnsi="Times New Roman"/>
              </w:rPr>
              <w:t>V-EASDF</w:t>
            </w:r>
          </w:p>
        </w:tc>
        <w:tc>
          <w:tcPr>
            <w:tcW w:w="2421" w:type="dxa"/>
            <w:shd w:val="clear" w:color="auto" w:fill="auto"/>
            <w:hideMark/>
          </w:tcPr>
          <w:p w14:paraId="569EDB1A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local configuration or UDM</w:t>
            </w:r>
          </w:p>
        </w:tc>
        <w:tc>
          <w:tcPr>
            <w:tcW w:w="2835" w:type="dxa"/>
            <w:shd w:val="clear" w:color="auto" w:fill="auto"/>
            <w:hideMark/>
          </w:tcPr>
          <w:p w14:paraId="27486271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94FA1">
              <w:rPr>
                <w:rFonts w:ascii="Times New Roman" w:hAnsi="Times New Roman"/>
                <w:lang w:eastAsia="zh-CN"/>
              </w:rPr>
              <w:t>/</w:t>
            </w:r>
          </w:p>
        </w:tc>
      </w:tr>
      <w:tr w:rsidR="00980DD4" w:rsidRPr="00794FA1" w14:paraId="6E38F26C" w14:textId="77777777" w:rsidTr="00794FA1">
        <w:trPr>
          <w:trHeight w:val="405"/>
        </w:trPr>
        <w:tc>
          <w:tcPr>
            <w:tcW w:w="2235" w:type="dxa"/>
            <w:shd w:val="clear" w:color="auto" w:fill="auto"/>
            <w:hideMark/>
          </w:tcPr>
          <w:p w14:paraId="44DA2DC7" w14:textId="77777777" w:rsidR="009C5F8F" w:rsidRPr="00794FA1" w:rsidRDefault="009C5F8F" w:rsidP="00763808">
            <w:pPr>
              <w:pStyle w:val="TAL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#3: EAS (re)discovery procedure in roaming scenario</w:t>
            </w:r>
          </w:p>
        </w:tc>
        <w:tc>
          <w:tcPr>
            <w:tcW w:w="2126" w:type="dxa"/>
            <w:shd w:val="clear" w:color="auto" w:fill="auto"/>
          </w:tcPr>
          <w:p w14:paraId="011B1193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94FA1">
              <w:rPr>
                <w:rFonts w:ascii="Times New Roman" w:hAnsi="Times New Roman"/>
              </w:rPr>
              <w:t>Option D</w:t>
            </w:r>
            <w:r w:rsidRPr="00794FA1">
              <w:rPr>
                <w:rFonts w:ascii="Times New Roman" w:hAnsi="Times New Roman"/>
                <w:lang w:eastAsia="zh-CN"/>
              </w:rPr>
              <w:t xml:space="preserve"> (V-UPF forwards to V-EASDF or H-DNS)</w:t>
            </w:r>
          </w:p>
        </w:tc>
        <w:tc>
          <w:tcPr>
            <w:tcW w:w="2421" w:type="dxa"/>
            <w:shd w:val="clear" w:color="auto" w:fill="auto"/>
            <w:hideMark/>
          </w:tcPr>
          <w:p w14:paraId="067DE58F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 xml:space="preserve"> roaming agreement </w:t>
            </w:r>
          </w:p>
        </w:tc>
        <w:tc>
          <w:tcPr>
            <w:tcW w:w="2835" w:type="dxa"/>
            <w:shd w:val="clear" w:color="auto" w:fill="auto"/>
            <w:hideMark/>
          </w:tcPr>
          <w:p w14:paraId="26DC586C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V-PSA collects and reports the charging information based on the corresponding URR</w:t>
            </w:r>
          </w:p>
        </w:tc>
      </w:tr>
      <w:tr w:rsidR="00980DD4" w:rsidRPr="00794FA1" w14:paraId="4717A749" w14:textId="77777777" w:rsidTr="00794FA1">
        <w:trPr>
          <w:trHeight w:val="391"/>
        </w:trPr>
        <w:tc>
          <w:tcPr>
            <w:tcW w:w="2235" w:type="dxa"/>
            <w:shd w:val="clear" w:color="auto" w:fill="auto"/>
            <w:hideMark/>
          </w:tcPr>
          <w:p w14:paraId="19B910DC" w14:textId="77777777" w:rsidR="009C5F8F" w:rsidRPr="00794FA1" w:rsidRDefault="009C5F8F" w:rsidP="00763808">
            <w:pPr>
              <w:pStyle w:val="TAL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#4: Support EAS (re-)discovery in VPLMN via HR PDU Session</w:t>
            </w:r>
          </w:p>
        </w:tc>
        <w:tc>
          <w:tcPr>
            <w:tcW w:w="2126" w:type="dxa"/>
            <w:shd w:val="clear" w:color="auto" w:fill="auto"/>
          </w:tcPr>
          <w:p w14:paraId="6BC88E21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 xml:space="preserve">Option </w:t>
            </w:r>
            <w:r w:rsidRPr="00794FA1">
              <w:rPr>
                <w:rFonts w:ascii="Times New Roman" w:hAnsi="Times New Roman"/>
                <w:lang w:eastAsia="zh-CN"/>
              </w:rPr>
              <w:t>A/</w:t>
            </w:r>
            <w:r w:rsidRPr="00794FA1">
              <w:rPr>
                <w:rFonts w:ascii="Times New Roman" w:hAnsi="Times New Roman"/>
              </w:rPr>
              <w:t>B, H-EASDF</w:t>
            </w:r>
          </w:p>
        </w:tc>
        <w:tc>
          <w:tcPr>
            <w:tcW w:w="2421" w:type="dxa"/>
            <w:shd w:val="clear" w:color="auto" w:fill="auto"/>
            <w:hideMark/>
          </w:tcPr>
          <w:p w14:paraId="08016966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H-PCF</w:t>
            </w:r>
          </w:p>
        </w:tc>
        <w:tc>
          <w:tcPr>
            <w:tcW w:w="2835" w:type="dxa"/>
            <w:shd w:val="clear" w:color="auto" w:fill="auto"/>
            <w:hideMark/>
          </w:tcPr>
          <w:p w14:paraId="393526A0" w14:textId="77777777" w:rsidR="009C5F8F" w:rsidRPr="00794FA1" w:rsidRDefault="009C5F8F" w:rsidP="00980DD4">
            <w:pPr>
              <w:pStyle w:val="B1"/>
              <w:ind w:left="0" w:firstLine="0"/>
              <w:rPr>
                <w:rFonts w:eastAsia="Yu Mincho"/>
                <w:kern w:val="2"/>
                <w:sz w:val="18"/>
                <w:lang w:val="en-US" w:eastAsia="zh-CN"/>
              </w:rPr>
            </w:pPr>
            <w:r w:rsidRPr="00794FA1">
              <w:rPr>
                <w:rFonts w:eastAsia="Yu Mincho"/>
                <w:sz w:val="18"/>
                <w:lang w:eastAsia="en-US"/>
              </w:rPr>
              <w:t xml:space="preserve">The UL-CL/BP and local PSA collect Usage Report. The V-SMF forwards the Usage Report to the H-SMF. </w:t>
            </w:r>
          </w:p>
        </w:tc>
      </w:tr>
      <w:tr w:rsidR="00980DD4" w:rsidRPr="00794FA1" w14:paraId="6A6CD907" w14:textId="77777777" w:rsidTr="00794FA1">
        <w:trPr>
          <w:trHeight w:val="457"/>
        </w:trPr>
        <w:tc>
          <w:tcPr>
            <w:tcW w:w="2235" w:type="dxa"/>
            <w:shd w:val="clear" w:color="auto" w:fill="auto"/>
            <w:hideMark/>
          </w:tcPr>
          <w:p w14:paraId="71796938" w14:textId="77777777" w:rsidR="009C5F8F" w:rsidRPr="00794FA1" w:rsidRDefault="009C5F8F" w:rsidP="00763808">
            <w:pPr>
              <w:pStyle w:val="TAL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#5: Accessing V-EHE via HR PDU Session</w:t>
            </w:r>
          </w:p>
        </w:tc>
        <w:tc>
          <w:tcPr>
            <w:tcW w:w="2126" w:type="dxa"/>
            <w:shd w:val="clear" w:color="auto" w:fill="auto"/>
          </w:tcPr>
          <w:p w14:paraId="59C6710B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 xml:space="preserve">Option </w:t>
            </w:r>
            <w:r w:rsidRPr="00794FA1">
              <w:rPr>
                <w:rFonts w:ascii="Times New Roman" w:hAnsi="Times New Roman"/>
                <w:lang w:eastAsia="zh-CN"/>
              </w:rPr>
              <w:t>A/</w:t>
            </w:r>
            <w:r w:rsidRPr="00794FA1">
              <w:rPr>
                <w:rFonts w:ascii="Times New Roman" w:hAnsi="Times New Roman"/>
              </w:rPr>
              <w:t>B, V-EASDF</w:t>
            </w:r>
          </w:p>
        </w:tc>
        <w:tc>
          <w:tcPr>
            <w:tcW w:w="2421" w:type="dxa"/>
            <w:shd w:val="clear" w:color="auto" w:fill="auto"/>
            <w:hideMark/>
          </w:tcPr>
          <w:p w14:paraId="2CEB9BD2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 H-PCF</w:t>
            </w:r>
          </w:p>
        </w:tc>
        <w:tc>
          <w:tcPr>
            <w:tcW w:w="2835" w:type="dxa"/>
            <w:shd w:val="clear" w:color="auto" w:fill="auto"/>
            <w:hideMark/>
          </w:tcPr>
          <w:p w14:paraId="65C5A58C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The UL-CL V-UPF or V-UPF reports the usage information to V-SMF.</w:t>
            </w:r>
            <w:r w:rsidRPr="00794FA1">
              <w:rPr>
                <w:rFonts w:ascii="Times New Roman" w:hAnsi="Times New Roman"/>
                <w:lang w:eastAsia="zh-CN"/>
              </w:rPr>
              <w:t xml:space="preserve"> </w:t>
            </w:r>
            <w:r w:rsidRPr="00794FA1">
              <w:rPr>
                <w:rFonts w:ascii="Times New Roman" w:hAnsi="Times New Roman"/>
              </w:rPr>
              <w:t xml:space="preserve">The V-SMF sends usage information </w:t>
            </w:r>
            <w:r w:rsidRPr="00794FA1">
              <w:rPr>
                <w:rFonts w:ascii="Times New Roman" w:hAnsi="Times New Roman"/>
                <w:lang w:eastAsia="zh-CN"/>
              </w:rPr>
              <w:t>to</w:t>
            </w:r>
            <w:r w:rsidRPr="00794FA1">
              <w:rPr>
                <w:rFonts w:ascii="Times New Roman" w:hAnsi="Times New Roman"/>
              </w:rPr>
              <w:t xml:space="preserve"> H-SMF, and the H-SMF generates charging information. </w:t>
            </w:r>
            <w:r w:rsidRPr="00794FA1">
              <w:rPr>
                <w:rFonts w:ascii="Times New Roman" w:hAnsi="Times New Roman"/>
                <w:lang w:eastAsia="zh-CN"/>
              </w:rPr>
              <w:t>Or t</w:t>
            </w:r>
            <w:r w:rsidRPr="00794FA1">
              <w:rPr>
                <w:rFonts w:ascii="Times New Roman" w:hAnsi="Times New Roman"/>
              </w:rPr>
              <w:t>he V-SMF may generate the charging information, and sends both usage information and charging information to H-SMF.</w:t>
            </w:r>
          </w:p>
        </w:tc>
      </w:tr>
      <w:tr w:rsidR="00980DD4" w:rsidRPr="00794FA1" w14:paraId="7D3E4778" w14:textId="77777777" w:rsidTr="00794FA1">
        <w:trPr>
          <w:trHeight w:val="523"/>
        </w:trPr>
        <w:tc>
          <w:tcPr>
            <w:tcW w:w="2235" w:type="dxa"/>
            <w:shd w:val="clear" w:color="auto" w:fill="auto"/>
            <w:hideMark/>
          </w:tcPr>
          <w:p w14:paraId="6CCED455" w14:textId="77777777" w:rsidR="009C5F8F" w:rsidRPr="00794FA1" w:rsidRDefault="009C5F8F" w:rsidP="00763808">
            <w:pPr>
              <w:pStyle w:val="TAL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#</w:t>
            </w:r>
            <w:r w:rsidRPr="00794FA1">
              <w:rPr>
                <w:rFonts w:ascii="Times New Roman" w:hAnsi="Times New Roman"/>
                <w:lang w:eastAsia="zh-CN"/>
              </w:rPr>
              <w:t>24</w:t>
            </w:r>
            <w:r w:rsidRPr="00794FA1">
              <w:rPr>
                <w:rFonts w:ascii="Times New Roman" w:hAnsi="Times New Roman"/>
              </w:rPr>
              <w:t>: Reuse Option D after UL-CL insertion</w:t>
            </w:r>
          </w:p>
        </w:tc>
        <w:tc>
          <w:tcPr>
            <w:tcW w:w="2126" w:type="dxa"/>
            <w:shd w:val="clear" w:color="auto" w:fill="auto"/>
          </w:tcPr>
          <w:p w14:paraId="55B4A535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Option D</w:t>
            </w:r>
          </w:p>
        </w:tc>
        <w:tc>
          <w:tcPr>
            <w:tcW w:w="2421" w:type="dxa"/>
            <w:shd w:val="clear" w:color="auto" w:fill="auto"/>
            <w:hideMark/>
          </w:tcPr>
          <w:p w14:paraId="0E32C47D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94FA1">
              <w:rPr>
                <w:rFonts w:ascii="Times New Roman" w:hAnsi="Times New Roman"/>
                <w:lang w:eastAsia="zh-CN"/>
              </w:rPr>
              <w:t>/</w:t>
            </w:r>
          </w:p>
        </w:tc>
        <w:tc>
          <w:tcPr>
            <w:tcW w:w="2835" w:type="dxa"/>
            <w:shd w:val="clear" w:color="auto" w:fill="auto"/>
            <w:hideMark/>
          </w:tcPr>
          <w:p w14:paraId="4CA8A7E8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94FA1">
              <w:rPr>
                <w:rFonts w:ascii="Times New Roman" w:hAnsi="Times New Roman"/>
                <w:lang w:eastAsia="zh-CN"/>
              </w:rPr>
              <w:t>/</w:t>
            </w:r>
          </w:p>
        </w:tc>
      </w:tr>
      <w:tr w:rsidR="00980DD4" w:rsidRPr="00794FA1" w14:paraId="6BC3E1A3" w14:textId="77777777" w:rsidTr="00794FA1">
        <w:trPr>
          <w:trHeight w:val="405"/>
        </w:trPr>
        <w:tc>
          <w:tcPr>
            <w:tcW w:w="2235" w:type="dxa"/>
            <w:shd w:val="clear" w:color="auto" w:fill="auto"/>
            <w:hideMark/>
          </w:tcPr>
          <w:p w14:paraId="5948BEC7" w14:textId="77777777" w:rsidR="009C5F8F" w:rsidRPr="00794FA1" w:rsidRDefault="009C5F8F" w:rsidP="00763808">
            <w:pPr>
              <w:pStyle w:val="TAL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#</w:t>
            </w:r>
            <w:r w:rsidRPr="00794FA1">
              <w:rPr>
                <w:rFonts w:ascii="Times New Roman" w:hAnsi="Times New Roman"/>
                <w:lang w:eastAsia="zh-CN"/>
              </w:rPr>
              <w:t>25</w:t>
            </w:r>
            <w:r w:rsidRPr="00794FA1">
              <w:rPr>
                <w:rFonts w:ascii="Times New Roman" w:hAnsi="Times New Roman"/>
              </w:rPr>
              <w:t>: EAS discovery in VPLMN via V-EASDF for a HR PDU Session</w:t>
            </w:r>
          </w:p>
        </w:tc>
        <w:tc>
          <w:tcPr>
            <w:tcW w:w="2126" w:type="dxa"/>
            <w:shd w:val="clear" w:color="auto" w:fill="auto"/>
          </w:tcPr>
          <w:p w14:paraId="56CBBF9E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  <w:bCs/>
                <w:iCs/>
                <w:lang w:eastAsia="zh-CN"/>
              </w:rPr>
            </w:pPr>
            <w:r w:rsidRPr="00794FA1">
              <w:rPr>
                <w:rFonts w:ascii="Times New Roman" w:hAnsi="Times New Roman"/>
                <w:bCs/>
                <w:iCs/>
                <w:lang w:eastAsia="zh-CN"/>
              </w:rPr>
              <w:t xml:space="preserve">Option A/B </w:t>
            </w:r>
          </w:p>
          <w:p w14:paraId="6182FCBE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  <w:bCs/>
                <w:iCs/>
                <w:lang w:eastAsia="zh-CN"/>
              </w:rPr>
            </w:pPr>
            <w:r w:rsidRPr="00794FA1">
              <w:rPr>
                <w:rFonts w:ascii="Times New Roman" w:hAnsi="Times New Roman"/>
                <w:bCs/>
                <w:iCs/>
                <w:lang w:eastAsia="zh-CN"/>
              </w:rPr>
              <w:t xml:space="preserve">Scenario 2.1: </w:t>
            </w:r>
            <w:r w:rsidRPr="00794FA1">
              <w:rPr>
                <w:rFonts w:ascii="Times New Roman" w:hAnsi="Times New Roman"/>
                <w:bCs/>
                <w:iCs/>
              </w:rPr>
              <w:t xml:space="preserve">H-DNS </w:t>
            </w:r>
            <w:r w:rsidRPr="00794FA1">
              <w:rPr>
                <w:rFonts w:ascii="Times New Roman" w:hAnsi="Times New Roman"/>
                <w:bCs/>
                <w:iCs/>
                <w:lang w:eastAsia="zh-CN"/>
              </w:rPr>
              <w:t>forwards</w:t>
            </w:r>
            <w:r w:rsidRPr="00794FA1">
              <w:rPr>
                <w:rFonts w:ascii="Times New Roman" w:hAnsi="Times New Roman"/>
                <w:bCs/>
                <w:iCs/>
              </w:rPr>
              <w:t xml:space="preserve"> to V-EASDF</w:t>
            </w:r>
            <w:r w:rsidRPr="00794FA1">
              <w:rPr>
                <w:rFonts w:ascii="Times New Roman" w:hAnsi="Times New Roman"/>
                <w:bCs/>
                <w:iCs/>
                <w:lang w:eastAsia="zh-CN"/>
              </w:rPr>
              <w:t xml:space="preserve">,  and </w:t>
            </w:r>
            <w:r w:rsidRPr="00794FA1">
              <w:rPr>
                <w:rFonts w:ascii="Times New Roman" w:hAnsi="Times New Roman"/>
                <w:bCs/>
                <w:iCs/>
              </w:rPr>
              <w:t>V-EASDF</w:t>
            </w:r>
            <w:r w:rsidRPr="00794FA1">
              <w:rPr>
                <w:rFonts w:ascii="Times New Roman" w:hAnsi="Times New Roman"/>
                <w:bCs/>
                <w:iCs/>
                <w:lang w:eastAsia="zh-CN"/>
              </w:rPr>
              <w:t xml:space="preserve"> forwards</w:t>
            </w:r>
            <w:r w:rsidRPr="00794FA1">
              <w:rPr>
                <w:rFonts w:ascii="Times New Roman" w:hAnsi="Times New Roman"/>
                <w:bCs/>
                <w:iCs/>
              </w:rPr>
              <w:t xml:space="preserve"> to H-EASDF</w:t>
            </w:r>
          </w:p>
          <w:p w14:paraId="7926F7E3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94FA1">
              <w:rPr>
                <w:rFonts w:ascii="Times New Roman" w:hAnsi="Times New Roman"/>
                <w:bCs/>
                <w:iCs/>
                <w:lang w:eastAsia="zh-CN"/>
              </w:rPr>
              <w:t>Scenario 2.2: V-EASDF</w:t>
            </w:r>
          </w:p>
        </w:tc>
        <w:tc>
          <w:tcPr>
            <w:tcW w:w="2421" w:type="dxa"/>
            <w:shd w:val="clear" w:color="auto" w:fill="auto"/>
            <w:hideMark/>
          </w:tcPr>
          <w:p w14:paraId="6700AAC3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 UDM </w:t>
            </w:r>
          </w:p>
        </w:tc>
        <w:tc>
          <w:tcPr>
            <w:tcW w:w="2835" w:type="dxa"/>
            <w:shd w:val="clear" w:color="auto" w:fill="auto"/>
            <w:hideMark/>
          </w:tcPr>
          <w:p w14:paraId="1FA3D8E1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94FA1">
              <w:rPr>
                <w:rFonts w:ascii="Times New Roman" w:hAnsi="Times New Roman"/>
                <w:lang w:eastAsia="zh-CN"/>
              </w:rPr>
              <w:t>/</w:t>
            </w:r>
          </w:p>
        </w:tc>
      </w:tr>
      <w:tr w:rsidR="00980DD4" w:rsidRPr="00794FA1" w14:paraId="75DC8616" w14:textId="77777777" w:rsidTr="00794FA1">
        <w:trPr>
          <w:trHeight w:val="439"/>
        </w:trPr>
        <w:tc>
          <w:tcPr>
            <w:tcW w:w="2235" w:type="dxa"/>
            <w:shd w:val="clear" w:color="auto" w:fill="auto"/>
            <w:hideMark/>
          </w:tcPr>
          <w:p w14:paraId="54B4295E" w14:textId="77777777" w:rsidR="009C5F8F" w:rsidRPr="00794FA1" w:rsidRDefault="009C5F8F" w:rsidP="00763808">
            <w:pPr>
              <w:pStyle w:val="TAL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#</w:t>
            </w:r>
            <w:r w:rsidRPr="00794FA1">
              <w:rPr>
                <w:rFonts w:ascii="Times New Roman" w:hAnsi="Times New Roman"/>
                <w:lang w:eastAsia="zh-CN"/>
              </w:rPr>
              <w:t>26</w:t>
            </w:r>
            <w:r w:rsidRPr="00794FA1">
              <w:rPr>
                <w:rFonts w:ascii="Times New Roman" w:hAnsi="Times New Roman"/>
              </w:rPr>
              <w:t>: SM Policy for HR Session Breakout in VPLMN</w:t>
            </w:r>
          </w:p>
        </w:tc>
        <w:tc>
          <w:tcPr>
            <w:tcW w:w="2126" w:type="dxa"/>
            <w:shd w:val="clear" w:color="auto" w:fill="auto"/>
          </w:tcPr>
          <w:p w14:paraId="1EA3DE6E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94FA1">
              <w:rPr>
                <w:rFonts w:ascii="Times New Roman" w:hAnsi="Times New Roman"/>
                <w:lang w:eastAsia="zh-CN"/>
              </w:rPr>
              <w:t>/</w:t>
            </w:r>
          </w:p>
        </w:tc>
        <w:tc>
          <w:tcPr>
            <w:tcW w:w="2421" w:type="dxa"/>
            <w:shd w:val="clear" w:color="auto" w:fill="auto"/>
            <w:hideMark/>
          </w:tcPr>
          <w:p w14:paraId="0F98EF4A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</w:rPr>
            </w:pPr>
            <w:r w:rsidRPr="00794FA1">
              <w:rPr>
                <w:rFonts w:ascii="Times New Roman" w:hAnsi="Times New Roman"/>
              </w:rPr>
              <w:t> H-PCF</w:t>
            </w:r>
          </w:p>
        </w:tc>
        <w:tc>
          <w:tcPr>
            <w:tcW w:w="2835" w:type="dxa"/>
            <w:shd w:val="clear" w:color="auto" w:fill="auto"/>
            <w:hideMark/>
          </w:tcPr>
          <w:p w14:paraId="7920AEBD" w14:textId="77777777" w:rsidR="009C5F8F" w:rsidRPr="00794FA1" w:rsidRDefault="009C5F8F" w:rsidP="00763808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794FA1">
              <w:rPr>
                <w:rFonts w:ascii="Times New Roman" w:hAnsi="Times New Roman"/>
                <w:lang w:eastAsia="zh-CN"/>
              </w:rPr>
              <w:t>/</w:t>
            </w:r>
          </w:p>
        </w:tc>
      </w:tr>
    </w:tbl>
    <w:p w14:paraId="2810FCBE" w14:textId="77777777" w:rsidR="009C5F8F" w:rsidRDefault="009C5F8F" w:rsidP="009C5F8F">
      <w:pPr>
        <w:rPr>
          <w:lang w:eastAsia="zh-CN"/>
        </w:rPr>
      </w:pPr>
    </w:p>
    <w:p w14:paraId="2EBCDD84" w14:textId="77777777" w:rsidR="009C5F8F" w:rsidRPr="00280032" w:rsidRDefault="009C5F8F" w:rsidP="009C5F8F">
      <w:pPr>
        <w:pStyle w:val="af1"/>
        <w:numPr>
          <w:ilvl w:val="0"/>
          <w:numId w:val="26"/>
        </w:numPr>
        <w:spacing w:after="180"/>
        <w:contextualSpacing w:val="0"/>
        <w:rPr>
          <w:b/>
          <w:sz w:val="22"/>
        </w:rPr>
      </w:pPr>
      <w:r w:rsidRPr="00280032">
        <w:rPr>
          <w:rFonts w:hint="eastAsia"/>
          <w:b/>
          <w:sz w:val="22"/>
        </w:rPr>
        <w:t>DNS handling</w:t>
      </w:r>
    </w:p>
    <w:p w14:paraId="1E8AD84A" w14:textId="77777777" w:rsidR="009C5F8F" w:rsidRPr="003857BE" w:rsidRDefault="009C5F8F" w:rsidP="009C5F8F">
      <w:pPr>
        <w:rPr>
          <w:b/>
          <w:lang w:eastAsia="zh-CN"/>
        </w:rPr>
      </w:pPr>
      <w:r w:rsidRPr="003857BE">
        <w:rPr>
          <w:rFonts w:hint="eastAsia"/>
          <w:b/>
          <w:lang w:eastAsia="zh-CN"/>
        </w:rPr>
        <w:t xml:space="preserve">For scenario 2.1 </w:t>
      </w:r>
      <w:r w:rsidRPr="003857BE">
        <w:rPr>
          <w:b/>
        </w:rPr>
        <w:t>HPLMN has the knowledge of EAS deployment information in VPLMN</w:t>
      </w:r>
      <w:r w:rsidRPr="003857BE">
        <w:rPr>
          <w:rFonts w:hint="eastAsia"/>
          <w:b/>
          <w:lang w:eastAsia="zh-CN"/>
        </w:rPr>
        <w:t>:</w:t>
      </w:r>
    </w:p>
    <w:p w14:paraId="4F983F5C" w14:textId="06DEBE44" w:rsidR="009C5F8F" w:rsidRDefault="009C5F8F" w:rsidP="009C5F8F">
      <w:pPr>
        <w:rPr>
          <w:lang w:eastAsia="zh-CN"/>
        </w:rPr>
      </w:pPr>
      <w:r>
        <w:rPr>
          <w:rFonts w:hint="eastAsia"/>
          <w:lang w:eastAsia="zh-CN"/>
        </w:rPr>
        <w:t xml:space="preserve">The solution #1 proposes </w:t>
      </w:r>
      <w:r w:rsidRPr="00796CF0">
        <w:rPr>
          <w:lang w:eastAsia="zh-CN"/>
        </w:rPr>
        <w:t>V-SMF configures</w:t>
      </w:r>
      <w:r w:rsidRPr="00796CF0">
        <w:rPr>
          <w:rFonts w:hint="eastAsia"/>
          <w:lang w:eastAsia="zh-CN"/>
        </w:rPr>
        <w:t xml:space="preserve"> the</w:t>
      </w:r>
      <w:r w:rsidRPr="00796CF0">
        <w:rPr>
          <w:lang w:eastAsia="zh-CN"/>
        </w:rPr>
        <w:t xml:space="preserve"> local DNS server IP address to UE</w:t>
      </w:r>
      <w:r>
        <w:rPr>
          <w:rFonts w:hint="eastAsia"/>
          <w:lang w:eastAsia="zh-CN"/>
        </w:rPr>
        <w:t>. It reuses option C</w:t>
      </w:r>
      <w:r w:rsidRPr="00794BA0">
        <w:rPr>
          <w:lang w:eastAsia="zh-CN"/>
        </w:rPr>
        <w:t xml:space="preserve"> supported by</w:t>
      </w:r>
      <w:r w:rsidRPr="00796CF0">
        <w:rPr>
          <w:lang w:eastAsia="zh-CN"/>
        </w:rPr>
        <w:t xml:space="preserve"> Rel-17 mechanism</w:t>
      </w:r>
      <w:r w:rsidRPr="00796CF0">
        <w:rPr>
          <w:rFonts w:hint="eastAsia"/>
          <w:lang w:eastAsia="zh-CN"/>
        </w:rPr>
        <w:t xml:space="preserve"> and</w:t>
      </w:r>
      <w:r w:rsidRPr="00794BA0">
        <w:rPr>
          <w:lang w:eastAsia="zh-CN"/>
        </w:rPr>
        <w:t xml:space="preserve"> doesn</w:t>
      </w:r>
      <w:r>
        <w:rPr>
          <w:lang w:eastAsia="zh-CN"/>
        </w:rPr>
        <w:t xml:space="preserve">'t </w:t>
      </w:r>
      <w:r>
        <w:rPr>
          <w:rFonts w:hint="eastAsia"/>
          <w:lang w:eastAsia="zh-CN"/>
        </w:rPr>
        <w:t>introduce</w:t>
      </w:r>
      <w:r>
        <w:rPr>
          <w:lang w:eastAsia="zh-CN"/>
        </w:rPr>
        <w:t xml:space="preserve"> any impact on </w:t>
      </w:r>
      <w:r>
        <w:rPr>
          <w:rFonts w:hint="eastAsia"/>
          <w:lang w:eastAsia="zh-CN"/>
        </w:rPr>
        <w:t xml:space="preserve">both UE and </w:t>
      </w:r>
      <w:r>
        <w:rPr>
          <w:lang w:eastAsia="zh-CN"/>
        </w:rPr>
        <w:t>5GC</w:t>
      </w:r>
      <w:r w:rsidRPr="00794BA0">
        <w:rPr>
          <w:lang w:eastAsia="zh-CN"/>
        </w:rPr>
        <w:t xml:space="preserve">. </w:t>
      </w:r>
      <w:r w:rsidR="005B5188">
        <w:rPr>
          <w:rFonts w:hint="eastAsia"/>
          <w:lang w:eastAsia="zh-CN"/>
        </w:rPr>
        <w:t xml:space="preserve">It is </w:t>
      </w:r>
      <w:r w:rsidR="005B5188" w:rsidRPr="00794BA0">
        <w:t>recommended into normative phase</w:t>
      </w:r>
      <w:r w:rsidR="005B5188">
        <w:rPr>
          <w:rFonts w:hint="eastAsia"/>
          <w:lang w:eastAsia="zh-CN"/>
        </w:rPr>
        <w:t>.</w:t>
      </w:r>
    </w:p>
    <w:p w14:paraId="1EC39A45" w14:textId="77777777" w:rsidR="009C5F8F" w:rsidRDefault="009C5F8F" w:rsidP="009C5F8F">
      <w:pPr>
        <w:rPr>
          <w:lang w:eastAsia="zh-CN"/>
        </w:rPr>
      </w:pPr>
      <w:r>
        <w:rPr>
          <w:rFonts w:hint="eastAsia"/>
          <w:lang w:eastAsia="zh-CN"/>
        </w:rPr>
        <w:t xml:space="preserve">The solution #2 and #5 propose </w:t>
      </w:r>
      <w:r w:rsidRPr="00812106">
        <w:t xml:space="preserve">EAS discovery using </w:t>
      </w:r>
      <w:r>
        <w:rPr>
          <w:rFonts w:hint="eastAsia"/>
          <w:lang w:eastAsia="zh-CN"/>
        </w:rPr>
        <w:t>V</w:t>
      </w:r>
      <w:r w:rsidRPr="00812106">
        <w:t>-EASD</w:t>
      </w:r>
      <w:r>
        <w:rPr>
          <w:rFonts w:hint="eastAsia"/>
          <w:lang w:eastAsia="zh-CN"/>
        </w:rPr>
        <w:t>F based on option A/B. A</w:t>
      </w:r>
      <w:r w:rsidRPr="00812106">
        <w:t xml:space="preserve">ll the DNS Queries using this PDU Session go to the V-EASDF, </w:t>
      </w:r>
      <w:r>
        <w:rPr>
          <w:rFonts w:hint="eastAsia"/>
          <w:lang w:eastAsia="zh-CN"/>
        </w:rPr>
        <w:t xml:space="preserve">if the DNS query matches the rule, the </w:t>
      </w:r>
      <w:r w:rsidRPr="00E37CE0">
        <w:t xml:space="preserve">V-EASDF </w:t>
      </w:r>
      <w:r>
        <w:rPr>
          <w:rFonts w:hint="eastAsia"/>
          <w:lang w:eastAsia="zh-CN"/>
        </w:rPr>
        <w:t>send it</w:t>
      </w:r>
      <w:r w:rsidRPr="00E37CE0">
        <w:t xml:space="preserve"> to Local DNS server or C-DNS server</w:t>
      </w:r>
      <w:r>
        <w:rPr>
          <w:rFonts w:hint="eastAsia"/>
          <w:lang w:eastAsia="zh-CN"/>
        </w:rPr>
        <w:t xml:space="preserve"> </w:t>
      </w:r>
      <w:r w:rsidRPr="00E37CE0">
        <w:t>(adding E</w:t>
      </w:r>
      <w:r>
        <w:rPr>
          <w:rFonts w:hint="eastAsia"/>
          <w:lang w:eastAsia="zh-CN"/>
        </w:rPr>
        <w:t>CS</w:t>
      </w:r>
      <w:r w:rsidRPr="00E37CE0">
        <w:t xml:space="preserve"> option)</w:t>
      </w:r>
      <w:r>
        <w:rPr>
          <w:rFonts w:hint="eastAsia"/>
          <w:lang w:eastAsia="zh-CN"/>
        </w:rPr>
        <w:t>. If the</w:t>
      </w:r>
      <w:r>
        <w:t xml:space="preserve"> DNS </w:t>
      </w:r>
      <w:r>
        <w:rPr>
          <w:rFonts w:hint="eastAsia"/>
          <w:lang w:eastAsia="zh-CN"/>
        </w:rPr>
        <w:t>query</w:t>
      </w:r>
      <w:r w:rsidRPr="00812106">
        <w:t xml:space="preserve"> that do</w:t>
      </w:r>
      <w:r>
        <w:rPr>
          <w:rFonts w:hint="eastAsia"/>
          <w:lang w:eastAsia="zh-CN"/>
        </w:rPr>
        <w:t>es</w:t>
      </w:r>
      <w:r w:rsidRPr="00812106">
        <w:t xml:space="preserve"> not match the rule</w:t>
      </w:r>
      <w:r>
        <w:rPr>
          <w:rFonts w:hint="eastAsia"/>
          <w:lang w:eastAsia="zh-CN"/>
        </w:rPr>
        <w:t xml:space="preserve">, the V-EASDF </w:t>
      </w:r>
      <w:r>
        <w:rPr>
          <w:lang w:eastAsia="zh-CN"/>
        </w:rPr>
        <w:t>send</w:t>
      </w:r>
      <w:r>
        <w:rPr>
          <w:rFonts w:hint="eastAsia"/>
          <w:lang w:eastAsia="zh-CN"/>
        </w:rPr>
        <w:t xml:space="preserve"> it</w:t>
      </w:r>
      <w:r w:rsidRPr="00812106">
        <w:t xml:space="preserve"> to the H</w:t>
      </w:r>
      <w:r>
        <w:rPr>
          <w:rFonts w:hint="eastAsia"/>
          <w:lang w:eastAsia="zh-CN"/>
        </w:rPr>
        <w:t>-</w:t>
      </w:r>
      <w:proofErr w:type="gramStart"/>
      <w:r w:rsidRPr="00812106">
        <w:t>DNS.</w:t>
      </w:r>
      <w:proofErr w:type="gramEnd"/>
      <w:r>
        <w:rPr>
          <w:rFonts w:hint="eastAsia"/>
          <w:lang w:eastAsia="zh-CN"/>
        </w:rPr>
        <w:t xml:space="preserve"> With this solution, the DNS handling sequence is the shortest. It is </w:t>
      </w:r>
      <w:r w:rsidRPr="00794BA0">
        <w:t>recommended into normative phase</w:t>
      </w:r>
      <w:r>
        <w:rPr>
          <w:rFonts w:hint="eastAsia"/>
          <w:lang w:eastAsia="zh-CN"/>
        </w:rPr>
        <w:t>.</w:t>
      </w:r>
    </w:p>
    <w:p w14:paraId="5102077B" w14:textId="48634095" w:rsidR="009C5F8F" w:rsidRDefault="009C5F8F" w:rsidP="009C5F8F">
      <w:pPr>
        <w:rPr>
          <w:lang w:eastAsia="zh-CN"/>
        </w:rPr>
      </w:pPr>
      <w:r>
        <w:rPr>
          <w:rFonts w:hint="eastAsia"/>
          <w:lang w:eastAsia="zh-CN"/>
        </w:rPr>
        <w:t>The solution #3 proposes reusing</w:t>
      </w:r>
      <w:r>
        <w:rPr>
          <w:rFonts w:hint="eastAsia"/>
        </w:rPr>
        <w:t xml:space="preserve"> Option D</w:t>
      </w:r>
      <w:r>
        <w:rPr>
          <w:rFonts w:hint="eastAsia"/>
          <w:lang w:eastAsia="zh-CN"/>
        </w:rPr>
        <w:t xml:space="preserve"> for EAS discovery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</w:t>
      </w:r>
      <w:r>
        <w:t>If the DNS query does not match the FQDN list, V-UPF delivers the DNS query to H-PSA via N9 tunnel and H-PSA delivers the DNS query to H-DNS server.</w:t>
      </w:r>
      <w:r w:rsidRPr="000065A0">
        <w:t xml:space="preserve"> </w:t>
      </w:r>
      <w:r>
        <w:t>If the DNS query matches the FQDN list, V-UPF delivers the DNS query to V-EASDF</w:t>
      </w:r>
      <w:r>
        <w:rPr>
          <w:rFonts w:hint="eastAsia"/>
          <w:lang w:eastAsia="zh-CN"/>
        </w:rPr>
        <w:t xml:space="preserve">. </w:t>
      </w:r>
      <w:r w:rsidR="006266A0">
        <w:rPr>
          <w:rFonts w:hint="eastAsia"/>
          <w:lang w:eastAsia="zh-CN"/>
        </w:rPr>
        <w:t xml:space="preserve">It is </w:t>
      </w:r>
      <w:r w:rsidR="006266A0" w:rsidRPr="00794BA0">
        <w:t>recommended into normative phase</w:t>
      </w:r>
      <w:r w:rsidR="006266A0">
        <w:rPr>
          <w:rFonts w:hint="eastAsia"/>
          <w:lang w:eastAsia="zh-CN"/>
        </w:rPr>
        <w:t>.</w:t>
      </w:r>
    </w:p>
    <w:p w14:paraId="55E5DF49" w14:textId="77777777" w:rsidR="009C5F8F" w:rsidRDefault="009C5F8F" w:rsidP="009C5F8F">
      <w:pPr>
        <w:rPr>
          <w:lang w:eastAsia="zh-CN"/>
        </w:rPr>
      </w:pPr>
      <w:r>
        <w:rPr>
          <w:rFonts w:hint="eastAsia"/>
          <w:lang w:eastAsia="zh-CN"/>
        </w:rPr>
        <w:t xml:space="preserve">The solution #4 proposes </w:t>
      </w:r>
      <w:r w:rsidRPr="00812106">
        <w:t>EAS discovery using H-EASD</w:t>
      </w:r>
      <w:r>
        <w:rPr>
          <w:rFonts w:hint="eastAsia"/>
          <w:lang w:eastAsia="zh-CN"/>
        </w:rPr>
        <w:t xml:space="preserve">F based on option A/B. The </w:t>
      </w:r>
      <w:r w:rsidRPr="00812106">
        <w:rPr>
          <w:lang w:eastAsia="zh-CN"/>
        </w:rPr>
        <w:t xml:space="preserve">H-SMF </w:t>
      </w:r>
      <w:r>
        <w:rPr>
          <w:rFonts w:hint="eastAsia"/>
          <w:lang w:eastAsia="zh-CN"/>
        </w:rPr>
        <w:t>sends the</w:t>
      </w:r>
      <w:r w:rsidRPr="00812106">
        <w:rPr>
          <w:lang w:eastAsia="zh-CN"/>
        </w:rPr>
        <w:t xml:space="preserve"> </w:t>
      </w:r>
      <w:r>
        <w:rPr>
          <w:lang w:eastAsia="zh-CN"/>
        </w:rPr>
        <w:t xml:space="preserve">FQDN </w:t>
      </w:r>
      <w:r>
        <w:rPr>
          <w:rFonts w:hint="eastAsia"/>
          <w:lang w:eastAsia="zh-CN"/>
        </w:rPr>
        <w:t xml:space="preserve">reported by H-EASDF </w:t>
      </w:r>
      <w:r>
        <w:rPr>
          <w:lang w:eastAsia="zh-CN"/>
        </w:rPr>
        <w:t>to V-SMF</w:t>
      </w:r>
      <w:r>
        <w:rPr>
          <w:rFonts w:hint="eastAsia"/>
          <w:lang w:eastAsia="zh-CN"/>
        </w:rPr>
        <w:t xml:space="preserve"> and the </w:t>
      </w:r>
      <w:r w:rsidRPr="00812106">
        <w:rPr>
          <w:lang w:eastAsia="zh-CN"/>
        </w:rPr>
        <w:t>V-SMF provides information to build ECS option or local DNS server to H-SMF.</w:t>
      </w:r>
      <w:r>
        <w:rPr>
          <w:rFonts w:hint="eastAsia"/>
          <w:lang w:eastAsia="zh-CN"/>
        </w:rPr>
        <w:t xml:space="preserve"> The H-SMF updates </w:t>
      </w:r>
      <w:r w:rsidRPr="00812106">
        <w:t>DNS handling rule</w:t>
      </w:r>
      <w:r>
        <w:rPr>
          <w:rFonts w:hint="eastAsia"/>
          <w:lang w:eastAsia="zh-CN"/>
        </w:rPr>
        <w:t xml:space="preserve"> to H-EASDF correspondingly. In this solution, the DNS handling procedure is complicated and time consuming, which </w:t>
      </w:r>
      <w:r>
        <w:rPr>
          <w:lang w:eastAsia="zh-CN"/>
        </w:rPr>
        <w:t>cannot</w:t>
      </w:r>
      <w:r>
        <w:rPr>
          <w:rFonts w:hint="eastAsia"/>
          <w:lang w:eastAsia="zh-CN"/>
        </w:rPr>
        <w:t xml:space="preserve"> guarantee low latency.</w:t>
      </w:r>
    </w:p>
    <w:p w14:paraId="6EB3D90B" w14:textId="0FC64A15" w:rsidR="009C5F8F" w:rsidRPr="006266A0" w:rsidRDefault="009C5F8F" w:rsidP="009C5F8F">
      <w:pPr>
        <w:rPr>
          <w:rFonts w:eastAsia="等线" w:hint="eastAsia"/>
          <w:lang w:eastAsia="zh-CN"/>
        </w:rPr>
      </w:pPr>
      <w:r>
        <w:rPr>
          <w:rFonts w:hint="eastAsia"/>
          <w:lang w:eastAsia="zh-CN"/>
        </w:rPr>
        <w:t>The solution #24 proposes V-</w:t>
      </w:r>
      <w:r w:rsidRPr="00773756">
        <w:t>SMF instructs the UL</w:t>
      </w:r>
      <w:r w:rsidRPr="00742E63">
        <w:t>-</w:t>
      </w:r>
      <w:r w:rsidRPr="00DE00A8">
        <w:t>CL the traffic routing rule to route the DNS Query for an FQDN (range) to a local DNS Server/Local DNS Resolver</w:t>
      </w:r>
      <w:r>
        <w:rPr>
          <w:rFonts w:hint="eastAsia"/>
          <w:lang w:eastAsia="zh-CN"/>
        </w:rPr>
        <w:t>. It</w:t>
      </w:r>
      <w:r w:rsidRPr="00A675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reuses option D</w:t>
      </w:r>
      <w:r w:rsidRPr="00794BA0">
        <w:t xml:space="preserve"> supported by</w:t>
      </w:r>
      <w:r w:rsidRPr="00E421C9">
        <w:rPr>
          <w:lang w:val="en-IE"/>
        </w:rPr>
        <w:t xml:space="preserve"> Rel-17 mechanism</w:t>
      </w:r>
      <w:r>
        <w:rPr>
          <w:rFonts w:hint="eastAsia"/>
          <w:lang w:val="en-IE" w:eastAsia="zh-CN"/>
        </w:rPr>
        <w:t xml:space="preserve"> and</w:t>
      </w:r>
      <w:r w:rsidRPr="00794BA0">
        <w:t xml:space="preserve"> doesn</w:t>
      </w:r>
      <w:r>
        <w:t xml:space="preserve">'t </w:t>
      </w:r>
      <w:r>
        <w:rPr>
          <w:rFonts w:hint="eastAsia"/>
          <w:lang w:eastAsia="zh-CN"/>
        </w:rPr>
        <w:t>introduce</w:t>
      </w:r>
      <w:r>
        <w:t xml:space="preserve"> any impact on </w:t>
      </w:r>
      <w:r>
        <w:rPr>
          <w:rFonts w:hint="eastAsia"/>
          <w:lang w:eastAsia="zh-CN"/>
        </w:rPr>
        <w:t xml:space="preserve">both UE and </w:t>
      </w:r>
      <w:r>
        <w:t>5GC</w:t>
      </w:r>
      <w:r w:rsidR="006266A0">
        <w:rPr>
          <w:rFonts w:eastAsia="等线" w:hint="eastAsia"/>
          <w:lang w:eastAsia="zh-CN"/>
        </w:rPr>
        <w:t xml:space="preserve">, so no </w:t>
      </w:r>
      <w:r w:rsidR="006266A0">
        <w:rPr>
          <w:rFonts w:eastAsia="等线"/>
          <w:lang w:eastAsia="zh-CN"/>
        </w:rPr>
        <w:t>normative</w:t>
      </w:r>
      <w:r w:rsidR="006266A0">
        <w:rPr>
          <w:rFonts w:eastAsia="等线" w:hint="eastAsia"/>
          <w:lang w:eastAsia="zh-CN"/>
        </w:rPr>
        <w:t xml:space="preserve"> work is needed.</w:t>
      </w:r>
    </w:p>
    <w:p w14:paraId="049A7FEC" w14:textId="49E42E68" w:rsidR="009C5F8F" w:rsidRPr="005B5188" w:rsidRDefault="009C5F8F" w:rsidP="009C5F8F">
      <w:pPr>
        <w:rPr>
          <w:rFonts w:eastAsia="等线" w:hint="eastAsia"/>
          <w:lang w:eastAsia="zh-CN"/>
        </w:rPr>
      </w:pPr>
      <w:r>
        <w:rPr>
          <w:rFonts w:hint="eastAsia"/>
          <w:lang w:eastAsia="zh-CN"/>
        </w:rPr>
        <w:lastRenderedPageBreak/>
        <w:t xml:space="preserve">The solution #25 proposes </w:t>
      </w:r>
      <w:r w:rsidRPr="00812106">
        <w:t>EAS discovery using H-EASD</w:t>
      </w:r>
      <w:r>
        <w:rPr>
          <w:rFonts w:hint="eastAsia"/>
          <w:lang w:eastAsia="zh-CN"/>
        </w:rPr>
        <w:t xml:space="preserve">F based on the option A/B. </w:t>
      </w:r>
      <w:r>
        <w:t xml:space="preserve">The DNS query is forwarded from </w:t>
      </w:r>
      <w:r>
        <w:rPr>
          <w:rFonts w:hint="eastAsia"/>
          <w:lang w:eastAsia="zh-CN"/>
        </w:rPr>
        <w:t xml:space="preserve">H-DNS to </w:t>
      </w:r>
      <w:r>
        <w:t xml:space="preserve">V-EASDF </w:t>
      </w:r>
      <w:r>
        <w:rPr>
          <w:rFonts w:hint="eastAsia"/>
          <w:lang w:eastAsia="zh-CN"/>
        </w:rPr>
        <w:t xml:space="preserve">and then </w:t>
      </w:r>
      <w:r w:rsidRPr="00013C4E">
        <w:rPr>
          <w:bCs/>
          <w:iCs/>
        </w:rPr>
        <w:t>V-EASDF (is instructed by V-SMF) send</w:t>
      </w:r>
      <w:r>
        <w:rPr>
          <w:rFonts w:hint="eastAsia"/>
          <w:bCs/>
          <w:iCs/>
          <w:lang w:eastAsia="zh-CN"/>
        </w:rPr>
        <w:t>s</w:t>
      </w:r>
      <w:r w:rsidRPr="00013C4E">
        <w:rPr>
          <w:bCs/>
          <w:iCs/>
        </w:rPr>
        <w:t xml:space="preserve"> query </w:t>
      </w:r>
      <w:r>
        <w:t>to H-EASDF</w:t>
      </w:r>
      <w:r>
        <w:rPr>
          <w:rFonts w:hint="eastAsia"/>
        </w:rPr>
        <w:t>.</w:t>
      </w:r>
      <w:r w:rsidRPr="00657AB1">
        <w:t xml:space="preserve"> </w:t>
      </w:r>
      <w:r w:rsidRPr="00B2534D">
        <w:t>H-EASDF handles the DNS resolution and notifies the response to the H-SMF</w:t>
      </w:r>
      <w:r w:rsidRPr="00591FD9">
        <w:t>.</w:t>
      </w:r>
      <w:r w:rsidR="005B5188">
        <w:rPr>
          <w:rFonts w:eastAsia="等线" w:hint="eastAsia"/>
          <w:lang w:eastAsia="zh-CN"/>
        </w:rPr>
        <w:t xml:space="preserve"> </w:t>
      </w:r>
      <w:r w:rsidR="005B5188">
        <w:rPr>
          <w:rFonts w:hint="eastAsia"/>
          <w:lang w:eastAsia="zh-CN"/>
        </w:rPr>
        <w:t xml:space="preserve">In this solution, the DNS handling procedure is complicated and time consuming, which </w:t>
      </w:r>
      <w:r w:rsidR="005B5188">
        <w:rPr>
          <w:lang w:eastAsia="zh-CN"/>
        </w:rPr>
        <w:t>cannot</w:t>
      </w:r>
      <w:r w:rsidR="005B5188">
        <w:rPr>
          <w:rFonts w:hint="eastAsia"/>
          <w:lang w:eastAsia="zh-CN"/>
        </w:rPr>
        <w:t xml:space="preserve"> guarantee low latency.</w:t>
      </w:r>
    </w:p>
    <w:p w14:paraId="0D74FE08" w14:textId="77777777" w:rsidR="009C5F8F" w:rsidRPr="003857BE" w:rsidRDefault="009C5F8F" w:rsidP="009C5F8F">
      <w:pPr>
        <w:rPr>
          <w:b/>
          <w:lang w:eastAsia="zh-CN"/>
        </w:rPr>
      </w:pPr>
      <w:r w:rsidRPr="003857BE">
        <w:rPr>
          <w:rFonts w:hint="eastAsia"/>
          <w:b/>
          <w:lang w:eastAsia="zh-CN"/>
        </w:rPr>
        <w:t xml:space="preserve">For scenario 2.2 </w:t>
      </w:r>
      <w:r w:rsidRPr="003857BE">
        <w:rPr>
          <w:b/>
        </w:rPr>
        <w:t xml:space="preserve">HPLMN </w:t>
      </w:r>
      <w:r w:rsidRPr="003857BE">
        <w:rPr>
          <w:rFonts w:hint="eastAsia"/>
          <w:b/>
          <w:lang w:eastAsia="zh-CN"/>
        </w:rPr>
        <w:t xml:space="preserve">does not </w:t>
      </w:r>
      <w:r w:rsidRPr="003857BE">
        <w:rPr>
          <w:b/>
        </w:rPr>
        <w:t>ha</w:t>
      </w:r>
      <w:r w:rsidRPr="003857BE">
        <w:rPr>
          <w:rFonts w:hint="eastAsia"/>
          <w:b/>
          <w:lang w:eastAsia="zh-CN"/>
        </w:rPr>
        <w:t>ve</w:t>
      </w:r>
      <w:r w:rsidRPr="003857BE">
        <w:rPr>
          <w:b/>
        </w:rPr>
        <w:t xml:space="preserve"> the knowledge of EAS deployment information in VPLMN</w:t>
      </w:r>
      <w:r w:rsidRPr="003857BE">
        <w:rPr>
          <w:rFonts w:hint="eastAsia"/>
          <w:b/>
          <w:lang w:eastAsia="zh-CN"/>
        </w:rPr>
        <w:t>:</w:t>
      </w:r>
    </w:p>
    <w:p w14:paraId="5C42385E" w14:textId="77777777" w:rsidR="009C5F8F" w:rsidRDefault="009C5F8F" w:rsidP="009C5F8F">
      <w:pPr>
        <w:rPr>
          <w:lang w:eastAsia="zh-CN"/>
        </w:rPr>
      </w:pPr>
      <w:r>
        <w:rPr>
          <w:rFonts w:hint="eastAsia"/>
        </w:rPr>
        <w:t xml:space="preserve">The solution #1 proposes </w:t>
      </w:r>
      <w:r w:rsidRPr="00812106">
        <w:t xml:space="preserve">EAS discovery using </w:t>
      </w:r>
      <w:r>
        <w:rPr>
          <w:rFonts w:hint="eastAsia"/>
        </w:rPr>
        <w:t>V</w:t>
      </w:r>
      <w:r w:rsidRPr="00812106">
        <w:t>-EASD</w:t>
      </w:r>
      <w:r>
        <w:rPr>
          <w:rFonts w:hint="eastAsia"/>
        </w:rPr>
        <w:t xml:space="preserve">F based on </w:t>
      </w:r>
      <w:r>
        <w:rPr>
          <w:rFonts w:hint="eastAsia"/>
          <w:lang w:eastAsia="zh-CN"/>
        </w:rPr>
        <w:t>o</w:t>
      </w:r>
      <w:r>
        <w:rPr>
          <w:rFonts w:hint="eastAsia"/>
        </w:rPr>
        <w:t xml:space="preserve">ption A/B (if the </w:t>
      </w:r>
      <w:r w:rsidRPr="00D851D5">
        <w:t>EAS deployment information</w:t>
      </w:r>
      <w:r>
        <w:rPr>
          <w:rFonts w:hint="eastAsia"/>
        </w:rPr>
        <w:t xml:space="preserve"> is received by V-SMF) or Local DNS sever based on option C (if only the application related information is received by V-SMF).</w:t>
      </w:r>
      <w:r>
        <w:rPr>
          <w:rFonts w:hint="eastAsia"/>
          <w:lang w:eastAsia="zh-CN"/>
        </w:rPr>
        <w:t xml:space="preserve"> </w:t>
      </w:r>
    </w:p>
    <w:p w14:paraId="73796894" w14:textId="77777777" w:rsidR="009C5F8F" w:rsidRDefault="009C5F8F" w:rsidP="009C5F8F">
      <w:pPr>
        <w:rPr>
          <w:lang w:eastAsia="zh-CN"/>
        </w:rPr>
      </w:pPr>
      <w:r>
        <w:rPr>
          <w:rFonts w:hint="eastAsia"/>
          <w:lang w:eastAsia="zh-CN"/>
        </w:rPr>
        <w:t xml:space="preserve">The solution #2, #5 and #25 propose </w:t>
      </w:r>
      <w:r w:rsidRPr="00812106">
        <w:t xml:space="preserve">EAS discovery using </w:t>
      </w:r>
      <w:r>
        <w:rPr>
          <w:rFonts w:hint="eastAsia"/>
          <w:lang w:eastAsia="zh-CN"/>
        </w:rPr>
        <w:t>V</w:t>
      </w:r>
      <w:r w:rsidRPr="00812106">
        <w:t>-EASD</w:t>
      </w:r>
      <w:r>
        <w:rPr>
          <w:rFonts w:hint="eastAsia"/>
          <w:lang w:eastAsia="zh-CN"/>
        </w:rPr>
        <w:t xml:space="preserve">F based on option A/B. The procedure is same as scenario 2.2 that DNS handling is performed in VPLMN, which is time efficient and DNS handling is shortest. It is </w:t>
      </w:r>
      <w:r w:rsidRPr="00794BA0">
        <w:t>recommended into normative phase</w:t>
      </w:r>
      <w:r>
        <w:rPr>
          <w:rFonts w:hint="eastAsia"/>
          <w:lang w:eastAsia="zh-CN"/>
        </w:rPr>
        <w:t>.</w:t>
      </w:r>
    </w:p>
    <w:p w14:paraId="13ADEE54" w14:textId="0C6FCDC9" w:rsidR="009C5F8F" w:rsidRPr="006266A0" w:rsidRDefault="009C5F8F" w:rsidP="009C5F8F"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t>The solution #3 proposes</w:t>
      </w:r>
      <w:r w:rsidRPr="005B445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reusing</w:t>
      </w:r>
      <w:r>
        <w:rPr>
          <w:rFonts w:hint="eastAsia"/>
        </w:rPr>
        <w:t xml:space="preserve"> Option D</w:t>
      </w:r>
      <w:r>
        <w:rPr>
          <w:rFonts w:hint="eastAsia"/>
          <w:lang w:eastAsia="zh-CN"/>
        </w:rPr>
        <w:t xml:space="preserve"> for EAS discovery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The procedure is same as scenario 2.2. A FQDN list should be preconfigured on V-SMF.</w:t>
      </w:r>
      <w:r w:rsidR="006266A0">
        <w:rPr>
          <w:rFonts w:eastAsia="等线" w:hint="eastAsia"/>
          <w:lang w:eastAsia="zh-CN"/>
        </w:rPr>
        <w:t xml:space="preserve"> </w:t>
      </w:r>
      <w:r w:rsidR="006266A0">
        <w:rPr>
          <w:rFonts w:hint="eastAsia"/>
          <w:lang w:eastAsia="zh-CN"/>
        </w:rPr>
        <w:t xml:space="preserve">It is </w:t>
      </w:r>
      <w:r w:rsidR="006266A0" w:rsidRPr="00794BA0">
        <w:t>recommended into normative phase</w:t>
      </w:r>
      <w:r w:rsidR="006266A0">
        <w:rPr>
          <w:rFonts w:hint="eastAsia"/>
          <w:lang w:eastAsia="zh-CN"/>
        </w:rPr>
        <w:t>.</w:t>
      </w:r>
    </w:p>
    <w:p w14:paraId="129CCA09" w14:textId="77777777" w:rsidR="009C5F8F" w:rsidRDefault="009C5F8F" w:rsidP="009C5F8F">
      <w:pPr>
        <w:rPr>
          <w:lang w:eastAsia="zh-CN"/>
        </w:rPr>
      </w:pPr>
      <w:r>
        <w:rPr>
          <w:rFonts w:hint="eastAsia"/>
          <w:lang w:eastAsia="zh-CN"/>
        </w:rPr>
        <w:t xml:space="preserve">The Solution #4 proposes </w:t>
      </w:r>
      <w:r w:rsidRPr="00812106">
        <w:t xml:space="preserve">EAS discovery using </w:t>
      </w:r>
      <w:r>
        <w:rPr>
          <w:rFonts w:hint="eastAsia"/>
          <w:lang w:eastAsia="zh-CN"/>
        </w:rPr>
        <w:t>V</w:t>
      </w:r>
      <w:r w:rsidRPr="00812106">
        <w:t>-EASD</w:t>
      </w:r>
      <w:r>
        <w:rPr>
          <w:rFonts w:hint="eastAsia"/>
          <w:lang w:eastAsia="zh-CN"/>
        </w:rPr>
        <w:t>F based on option A/B. T</w:t>
      </w:r>
      <w:r w:rsidRPr="002228FB">
        <w:rPr>
          <w:lang w:eastAsia="zh-CN"/>
        </w:rPr>
        <w:t>he V-SMF</w:t>
      </w:r>
      <w:r w:rsidRPr="002228FB">
        <w:rPr>
          <w:rFonts w:hint="eastAsia"/>
          <w:lang w:eastAsia="zh-CN"/>
        </w:rPr>
        <w:t xml:space="preserve"> needs to </w:t>
      </w:r>
      <w:r w:rsidRPr="002228FB">
        <w:rPr>
          <w:lang w:eastAsia="zh-CN"/>
        </w:rPr>
        <w:t>send information to build ECS option/local DNS server for the VPLMN from V-SMF to H-SMF</w:t>
      </w:r>
      <w:r>
        <w:rPr>
          <w:rFonts w:hint="eastAsia"/>
          <w:lang w:eastAsia="zh-CN"/>
        </w:rPr>
        <w:t xml:space="preserve">, and </w:t>
      </w:r>
      <w:r w:rsidRPr="00812106">
        <w:rPr>
          <w:lang w:eastAsia="zh-CN"/>
        </w:rPr>
        <w:t>the H-SMF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information </w:t>
      </w:r>
      <w:r w:rsidRPr="00812106">
        <w:rPr>
          <w:lang w:eastAsia="zh-CN"/>
        </w:rPr>
        <w:t>to the H-EASDF.</w:t>
      </w:r>
      <w:r>
        <w:rPr>
          <w:rFonts w:hint="eastAsia"/>
          <w:lang w:eastAsia="zh-CN"/>
        </w:rPr>
        <w:t xml:space="preserve"> </w:t>
      </w:r>
      <w:r w:rsidRPr="00F07431">
        <w:rPr>
          <w:rFonts w:hint="eastAsia"/>
          <w:lang w:eastAsia="zh-CN"/>
        </w:rPr>
        <w:t xml:space="preserve">This </w:t>
      </w:r>
      <w:r>
        <w:rPr>
          <w:rFonts w:hint="eastAsia"/>
          <w:lang w:eastAsia="zh-CN"/>
        </w:rPr>
        <w:t>solution</w:t>
      </w:r>
      <w:r w:rsidRPr="00F0743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needs many interactions between V-SMF and H-SMF </w:t>
      </w:r>
      <w:r w:rsidRPr="00F07431">
        <w:rPr>
          <w:lang w:eastAsia="zh-CN"/>
        </w:rPr>
        <w:t>especially</w:t>
      </w:r>
      <w:r w:rsidRPr="00F0743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when </w:t>
      </w:r>
      <w:r w:rsidRPr="00F07431">
        <w:rPr>
          <w:lang w:eastAsia="zh-CN"/>
        </w:rPr>
        <w:t xml:space="preserve">HPLMN </w:t>
      </w:r>
      <w:r w:rsidRPr="00F07431">
        <w:rPr>
          <w:rFonts w:hint="eastAsia"/>
          <w:lang w:eastAsia="zh-CN"/>
        </w:rPr>
        <w:t xml:space="preserve">does not </w:t>
      </w:r>
      <w:r w:rsidRPr="00F07431">
        <w:rPr>
          <w:lang w:eastAsia="zh-CN"/>
        </w:rPr>
        <w:t>ha</w:t>
      </w:r>
      <w:r w:rsidRPr="00F07431">
        <w:rPr>
          <w:rFonts w:hint="eastAsia"/>
          <w:lang w:eastAsia="zh-CN"/>
        </w:rPr>
        <w:t>ve</w:t>
      </w:r>
      <w:r w:rsidRPr="00F07431">
        <w:rPr>
          <w:lang w:eastAsia="zh-CN"/>
        </w:rPr>
        <w:t xml:space="preserve"> the knowledge of EAS deployment information in VPLMN</w:t>
      </w:r>
      <w:r>
        <w:rPr>
          <w:rFonts w:hint="eastAsia"/>
          <w:lang w:eastAsia="zh-CN"/>
        </w:rPr>
        <w:t>, which</w:t>
      </w:r>
      <w:r w:rsidRPr="00721C37">
        <w:rPr>
          <w:rFonts w:hint="eastAsia"/>
          <w:lang w:eastAsia="zh-CN"/>
        </w:rPr>
        <w:t xml:space="preserve"> </w:t>
      </w:r>
      <w:r w:rsidRPr="00F07431">
        <w:rPr>
          <w:rFonts w:hint="eastAsia"/>
          <w:lang w:eastAsia="zh-CN"/>
        </w:rPr>
        <w:t>causes complexity</w:t>
      </w:r>
      <w:r>
        <w:rPr>
          <w:rFonts w:hint="eastAsia"/>
          <w:lang w:eastAsia="zh-CN"/>
        </w:rPr>
        <w:t xml:space="preserve"> and time consuming</w:t>
      </w:r>
      <w:r w:rsidRPr="00F07431">
        <w:rPr>
          <w:rFonts w:hint="eastAsia"/>
          <w:lang w:eastAsia="zh-CN"/>
        </w:rPr>
        <w:t xml:space="preserve">. </w:t>
      </w:r>
    </w:p>
    <w:p w14:paraId="23FF739E" w14:textId="343B8F89" w:rsidR="009C5F8F" w:rsidRPr="006266A0" w:rsidRDefault="009C5F8F" w:rsidP="009C5F8F">
      <w:pPr>
        <w:rPr>
          <w:rFonts w:eastAsia="等线" w:hint="eastAsia"/>
          <w:lang w:eastAsia="zh-CN"/>
        </w:rPr>
      </w:pPr>
      <w:r>
        <w:rPr>
          <w:rFonts w:hint="eastAsia"/>
          <w:lang w:eastAsia="zh-CN"/>
        </w:rPr>
        <w:t xml:space="preserve">The solution #24 proposes reusing option D </w:t>
      </w:r>
      <w:r w:rsidRPr="00794BA0">
        <w:t>supported by</w:t>
      </w:r>
      <w:r w:rsidRPr="00E421C9">
        <w:rPr>
          <w:lang w:val="en-IE"/>
        </w:rPr>
        <w:t xml:space="preserve"> Rel-17 mechanism</w:t>
      </w:r>
      <w:r>
        <w:rPr>
          <w:rFonts w:hint="eastAsia"/>
          <w:lang w:val="en-IE" w:eastAsia="zh-CN"/>
        </w:rPr>
        <w:t xml:space="preserve">. </w:t>
      </w:r>
      <w:r>
        <w:rPr>
          <w:rFonts w:hint="eastAsia"/>
          <w:lang w:eastAsia="zh-CN"/>
        </w:rPr>
        <w:t>The procedure is same as scenario 2.2.</w:t>
      </w:r>
      <w:r>
        <w:rPr>
          <w:rFonts w:hint="eastAsia"/>
          <w:lang w:val="en-IE" w:eastAsia="zh-CN"/>
        </w:rPr>
        <w:t xml:space="preserve"> There is not any</w:t>
      </w:r>
      <w:r>
        <w:t xml:space="preserve"> impact on </w:t>
      </w:r>
      <w:r>
        <w:rPr>
          <w:rFonts w:hint="eastAsia"/>
          <w:lang w:eastAsia="zh-CN"/>
        </w:rPr>
        <w:t xml:space="preserve">both UE and </w:t>
      </w:r>
      <w:r>
        <w:t>5GC</w:t>
      </w:r>
      <w:r w:rsidR="006266A0">
        <w:rPr>
          <w:rFonts w:eastAsia="等线" w:hint="eastAsia"/>
          <w:lang w:eastAsia="zh-CN"/>
        </w:rPr>
        <w:t>, so</w:t>
      </w:r>
      <w:r w:rsidR="006266A0">
        <w:rPr>
          <w:rFonts w:eastAsia="等线" w:hint="eastAsia"/>
          <w:lang w:eastAsia="zh-CN"/>
        </w:rPr>
        <w:t xml:space="preserve"> no </w:t>
      </w:r>
      <w:r w:rsidR="006266A0">
        <w:rPr>
          <w:rFonts w:eastAsia="等线"/>
          <w:lang w:eastAsia="zh-CN"/>
        </w:rPr>
        <w:t>normative</w:t>
      </w:r>
      <w:r w:rsidR="006266A0">
        <w:rPr>
          <w:rFonts w:eastAsia="等线" w:hint="eastAsia"/>
          <w:lang w:eastAsia="zh-CN"/>
        </w:rPr>
        <w:t xml:space="preserve"> work is needed.</w:t>
      </w:r>
    </w:p>
    <w:p w14:paraId="1A033EA8" w14:textId="77777777" w:rsidR="009C5F8F" w:rsidRPr="00280032" w:rsidRDefault="009C5F8F" w:rsidP="009C5F8F">
      <w:pPr>
        <w:pStyle w:val="af1"/>
        <w:numPr>
          <w:ilvl w:val="0"/>
          <w:numId w:val="26"/>
        </w:numPr>
        <w:spacing w:after="180"/>
        <w:contextualSpacing w:val="0"/>
        <w:rPr>
          <w:b/>
          <w:sz w:val="22"/>
        </w:rPr>
      </w:pPr>
      <w:r w:rsidRPr="00280032">
        <w:rPr>
          <w:rFonts w:hint="eastAsia"/>
          <w:b/>
          <w:sz w:val="22"/>
        </w:rPr>
        <w:t>Authorization</w:t>
      </w:r>
    </w:p>
    <w:p w14:paraId="098766BC" w14:textId="1F931470" w:rsidR="009C5F8F" w:rsidRPr="004460FE" w:rsidRDefault="009C5F8F" w:rsidP="009C5F8F">
      <w:pPr>
        <w:rPr>
          <w:color w:val="FF0000"/>
          <w:lang w:eastAsia="zh-CN"/>
        </w:rPr>
      </w:pPr>
      <w:r>
        <w:rPr>
          <w:rFonts w:hint="eastAsia"/>
        </w:rPr>
        <w:t>The solution #1, #2 and #25 propose t</w:t>
      </w:r>
      <w:r w:rsidRPr="00812106">
        <w:t xml:space="preserve">he </w:t>
      </w:r>
      <w:r w:rsidR="001F0084">
        <w:rPr>
          <w:rFonts w:hint="eastAsia"/>
        </w:rPr>
        <w:t>authoriz</w:t>
      </w:r>
      <w:r w:rsidR="001F0084">
        <w:rPr>
          <w:rFonts w:eastAsia="等线" w:hint="eastAsia"/>
          <w:lang w:eastAsia="zh-CN"/>
        </w:rPr>
        <w:t>ation</w:t>
      </w:r>
      <w:r>
        <w:rPr>
          <w:rFonts w:hint="eastAsia"/>
        </w:rPr>
        <w:t xml:space="preserve"> </w:t>
      </w:r>
      <w:r w:rsidRPr="00812106">
        <w:t>indication V-SMF to perform local traffic routing in VPLMN</w:t>
      </w:r>
      <w:r>
        <w:rPr>
          <w:rFonts w:hint="eastAsia"/>
        </w:rPr>
        <w:t xml:space="preserve"> is</w:t>
      </w:r>
      <w:r w:rsidRPr="00812106">
        <w:t xml:space="preserve"> obtained by </w:t>
      </w:r>
      <w:r w:rsidRPr="00156020">
        <w:t>H-SMF from H-UDM</w:t>
      </w:r>
      <w:r>
        <w:rPr>
          <w:rFonts w:hint="eastAsia"/>
        </w:rPr>
        <w:t>.</w:t>
      </w:r>
      <w:r w:rsidR="005E7BC0" w:rsidRPr="005E7BC0">
        <w:rPr>
          <w:rFonts w:hint="eastAsia"/>
        </w:rPr>
        <w:t xml:space="preserve"> But it is not </w:t>
      </w:r>
      <w:r w:rsidR="00AB407E" w:rsidRPr="005E7BC0">
        <w:rPr>
          <w:rFonts w:hint="eastAsia"/>
        </w:rPr>
        <w:t xml:space="preserve">clear how SMF decides </w:t>
      </w:r>
      <w:r w:rsidR="005E7BC0" w:rsidRPr="005E7BC0">
        <w:rPr>
          <w:rFonts w:hint="eastAsia"/>
        </w:rPr>
        <w:t>whether the PDU session for specific</w:t>
      </w:r>
      <w:r w:rsidR="00AB407E" w:rsidRPr="005E7BC0">
        <w:rPr>
          <w:rFonts w:hint="eastAsia"/>
        </w:rPr>
        <w:t xml:space="preserve"> application is allowed </w:t>
      </w:r>
      <w:r w:rsidR="001F0084" w:rsidRPr="005E7BC0">
        <w:rPr>
          <w:rFonts w:hint="eastAsia"/>
        </w:rPr>
        <w:t>for traffic routing in VPLMN based on the authorization indication</w:t>
      </w:r>
      <w:r w:rsidR="00AB407E" w:rsidRPr="005E7BC0">
        <w:rPr>
          <w:rFonts w:hint="eastAsia"/>
        </w:rPr>
        <w:t>.</w:t>
      </w:r>
    </w:p>
    <w:p w14:paraId="2A7CFA83" w14:textId="77777777" w:rsidR="009C5F8F" w:rsidRDefault="009C5F8F" w:rsidP="009C5F8F">
      <w:pPr>
        <w:rPr>
          <w:lang w:eastAsia="zh-CN"/>
        </w:rPr>
      </w:pPr>
      <w:r>
        <w:rPr>
          <w:rFonts w:hint="eastAsia"/>
        </w:rPr>
        <w:t xml:space="preserve">The solution #4, #5 and #26 propose H-PCF </w:t>
      </w:r>
      <w:r w:rsidRPr="00156020">
        <w:t>sends authorization policy</w:t>
      </w:r>
      <w:r w:rsidRPr="00156020">
        <w:rPr>
          <w:rFonts w:hint="eastAsia"/>
        </w:rPr>
        <w:t xml:space="preserve"> (or </w:t>
      </w:r>
      <w:r w:rsidRPr="00812106">
        <w:t>roaming offload policy</w:t>
      </w:r>
      <w:r>
        <w:rPr>
          <w:rFonts w:hint="eastAsia"/>
        </w:rPr>
        <w:t>)</w:t>
      </w:r>
      <w:r w:rsidRPr="00156020">
        <w:t xml:space="preserve"> to H-SMF </w:t>
      </w:r>
      <w:r>
        <w:rPr>
          <w:rFonts w:hint="eastAsia"/>
        </w:rPr>
        <w:t>to</w:t>
      </w:r>
      <w:r>
        <w:t xml:space="preserve"> indicate</w:t>
      </w:r>
      <w:r w:rsidRPr="00156020">
        <w:t xml:space="preserve"> local traffic routing in VPLMN is authorized</w:t>
      </w:r>
      <w:r>
        <w:rPr>
          <w:rFonts w:hint="eastAsia"/>
        </w:rPr>
        <w:t xml:space="preserve">. The </w:t>
      </w:r>
      <w:r w:rsidRPr="00156020">
        <w:t>authorization policy</w:t>
      </w:r>
      <w:r w:rsidRPr="00156020">
        <w:rPr>
          <w:rFonts w:hint="eastAsia"/>
        </w:rPr>
        <w:t xml:space="preserve"> (or </w:t>
      </w:r>
      <w:r w:rsidRPr="00812106">
        <w:t>roaming offload policy</w:t>
      </w:r>
      <w:r>
        <w:rPr>
          <w:rFonts w:hint="eastAsia"/>
        </w:rPr>
        <w:t>)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includes the information (e.g. </w:t>
      </w:r>
      <w:r w:rsidRPr="00156020">
        <w:t>Application Identifier(s) or FQDN</w:t>
      </w:r>
      <w:r w:rsidRPr="00156020">
        <w:rPr>
          <w:rFonts w:hint="eastAsia"/>
        </w:rPr>
        <w:t>(s)</w:t>
      </w:r>
      <w:r w:rsidRPr="00156020">
        <w:t xml:space="preserve"> or </w:t>
      </w:r>
      <w:r w:rsidRPr="00156020">
        <w:rPr>
          <w:rFonts w:hint="eastAsia"/>
        </w:rPr>
        <w:t xml:space="preserve">EAS </w:t>
      </w:r>
      <w:r w:rsidRPr="00156020">
        <w:t>IP</w:t>
      </w:r>
      <w:r>
        <w:rPr>
          <w:rFonts w:hint="eastAsia"/>
        </w:rPr>
        <w:t xml:space="preserve">(s)) to </w:t>
      </w:r>
      <w:r w:rsidRPr="00156020">
        <w:t>indicate the corresponding specific traffic is authorized to perform local traffic routing in VPLMN</w:t>
      </w:r>
      <w:r>
        <w:rPr>
          <w:rFonts w:hint="eastAsia"/>
          <w:lang w:eastAsia="zh-CN"/>
        </w:rPr>
        <w:t xml:space="preserve">. This could be considered as a traffic routing policy and should be performed by PCF, which follow the current logic. It is </w:t>
      </w:r>
      <w:r w:rsidRPr="00794BA0">
        <w:t>recommended into normative phase</w:t>
      </w:r>
      <w:r>
        <w:rPr>
          <w:rFonts w:hint="eastAsia"/>
          <w:lang w:eastAsia="zh-CN"/>
        </w:rPr>
        <w:t>.</w:t>
      </w:r>
    </w:p>
    <w:p w14:paraId="17A3409E" w14:textId="77777777" w:rsidR="009C5F8F" w:rsidRDefault="009C5F8F" w:rsidP="009C5F8F">
      <w:pPr>
        <w:rPr>
          <w:lang w:eastAsia="zh-CN"/>
        </w:rPr>
      </w:pPr>
      <w:r>
        <w:rPr>
          <w:rFonts w:hint="eastAsia"/>
        </w:rPr>
        <w:t>The solution #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proposes </w:t>
      </w:r>
      <w:r w:rsidRPr="00031281">
        <w:t>H-SMF</w:t>
      </w:r>
      <w:r w:rsidRPr="00031281">
        <w:rPr>
          <w:rFonts w:hint="eastAsia"/>
        </w:rPr>
        <w:t xml:space="preserve"> sends a</w:t>
      </w:r>
      <w:r>
        <w:rPr>
          <w:rFonts w:hint="eastAsia"/>
          <w:lang w:eastAsia="zh-CN"/>
        </w:rPr>
        <w:t>n</w:t>
      </w:r>
      <w:r w:rsidRPr="00031281">
        <w:t xml:space="preserve"> EC enabling indicator to V-SMF</w:t>
      </w:r>
      <w:r>
        <w:t xml:space="preserve"> to indicate that the HPLMN authorizes VPLMN to manage the EC service </w:t>
      </w:r>
      <w:r w:rsidRPr="00031281">
        <w:t>according to the roaming agreement</w:t>
      </w:r>
      <w:r>
        <w:t xml:space="preserve"> between these two operators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It does not impact the current mechanism and no need any work for normative phase.</w:t>
      </w:r>
    </w:p>
    <w:p w14:paraId="6CF2BCBF" w14:textId="77777777" w:rsidR="009C5F8F" w:rsidRPr="00280032" w:rsidRDefault="009C5F8F" w:rsidP="009C5F8F">
      <w:pPr>
        <w:pStyle w:val="af1"/>
        <w:numPr>
          <w:ilvl w:val="0"/>
          <w:numId w:val="26"/>
        </w:numPr>
        <w:spacing w:after="180"/>
        <w:contextualSpacing w:val="0"/>
        <w:rPr>
          <w:b/>
          <w:sz w:val="22"/>
        </w:rPr>
      </w:pPr>
      <w:r w:rsidRPr="00280032">
        <w:rPr>
          <w:rFonts w:hint="eastAsia"/>
          <w:b/>
          <w:sz w:val="22"/>
        </w:rPr>
        <w:t>Charging</w:t>
      </w:r>
    </w:p>
    <w:p w14:paraId="373FD2F0" w14:textId="77777777" w:rsidR="009C5F8F" w:rsidRDefault="009C5F8F" w:rsidP="009C5F8F">
      <w:pPr>
        <w:rPr>
          <w:lang w:eastAsia="zh-CN"/>
        </w:rPr>
      </w:pPr>
      <w:r>
        <w:rPr>
          <w:rFonts w:hint="eastAsia"/>
          <w:lang w:eastAsia="zh-CN"/>
        </w:rPr>
        <w:t xml:space="preserve">As summarized in table, the solutions #1, #3, #4 and #5 all propose </w:t>
      </w:r>
      <w:r w:rsidRPr="008B4E5C">
        <w:t xml:space="preserve">V-UPF </w:t>
      </w:r>
      <w:r>
        <w:rPr>
          <w:rFonts w:hint="eastAsia"/>
          <w:lang w:eastAsia="zh-CN"/>
        </w:rPr>
        <w:t xml:space="preserve">(and </w:t>
      </w:r>
      <w:r w:rsidRPr="00812106">
        <w:t>UL-CL</w:t>
      </w:r>
      <w:r>
        <w:rPr>
          <w:rFonts w:hint="eastAsia"/>
          <w:lang w:eastAsia="zh-CN"/>
        </w:rPr>
        <w:t>/BP</w:t>
      </w:r>
      <w:r w:rsidRPr="00812106">
        <w:t xml:space="preserve"> V-UPF</w:t>
      </w:r>
      <w:r>
        <w:rPr>
          <w:rFonts w:hint="eastAsia"/>
          <w:lang w:eastAsia="zh-CN"/>
        </w:rPr>
        <w:t xml:space="preserve">) collects and </w:t>
      </w:r>
      <w:r w:rsidRPr="008B4E5C">
        <w:t>report</w:t>
      </w:r>
      <w:r>
        <w:rPr>
          <w:rFonts w:hint="eastAsia"/>
          <w:lang w:eastAsia="zh-CN"/>
        </w:rPr>
        <w:t xml:space="preserve">s </w:t>
      </w:r>
      <w:r w:rsidRPr="008B4E5C">
        <w:t xml:space="preserve">usage information </w:t>
      </w:r>
      <w:r>
        <w:rPr>
          <w:rFonts w:hint="eastAsia"/>
          <w:lang w:eastAsia="zh-CN"/>
        </w:rPr>
        <w:t>based on URR</w:t>
      </w:r>
      <w:r w:rsidRPr="008B4E5C">
        <w:t xml:space="preserve"> </w:t>
      </w:r>
      <w:r>
        <w:rPr>
          <w:rFonts w:hint="eastAsia"/>
          <w:lang w:eastAsia="zh-CN"/>
        </w:rPr>
        <w:t xml:space="preserve">and sends it </w:t>
      </w:r>
      <w:r w:rsidRPr="008B4E5C">
        <w:t>to H-SMF via V-SMF</w:t>
      </w:r>
      <w:r>
        <w:rPr>
          <w:rFonts w:hint="eastAsia"/>
          <w:lang w:eastAsia="zh-CN"/>
        </w:rPr>
        <w:t xml:space="preserve">. The Solution #5 also proposes </w:t>
      </w:r>
      <w:r>
        <w:t xml:space="preserve">the </w:t>
      </w:r>
      <w:r>
        <w:rPr>
          <w:rFonts w:hint="eastAsia"/>
          <w:lang w:eastAsia="zh-CN"/>
        </w:rPr>
        <w:t>V</w:t>
      </w:r>
      <w:r w:rsidRPr="00812106">
        <w:t>-SMF generates</w:t>
      </w:r>
      <w:r>
        <w:rPr>
          <w:rFonts w:hint="eastAsia"/>
          <w:lang w:eastAsia="zh-CN"/>
        </w:rPr>
        <w:t xml:space="preserve"> charging</w:t>
      </w:r>
      <w:r w:rsidRPr="00812106">
        <w:t xml:space="preserve"> information</w:t>
      </w:r>
      <w:r>
        <w:rPr>
          <w:rFonts w:hint="eastAsia"/>
          <w:lang w:eastAsia="zh-CN"/>
        </w:rPr>
        <w:t xml:space="preserve"> and reports it to H-SMF.</w:t>
      </w:r>
    </w:p>
    <w:p w14:paraId="076468D3" w14:textId="27B9FF36" w:rsidR="00E8204B" w:rsidRPr="009C5F8F" w:rsidRDefault="00E8204B" w:rsidP="00E8204B"/>
    <w:p w14:paraId="6F548975" w14:textId="4AF66BF4" w:rsidR="00E8204B" w:rsidRPr="008238BD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End of 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>1</w:t>
      </w:r>
      <w:r w:rsidR="00ED4CA0" w:rsidRPr="00ED4CA0">
        <w:rPr>
          <w:rFonts w:eastAsia="等线" w:cs="Arial" w:hint="eastAsia"/>
          <w:color w:val="FF0000"/>
          <w:sz w:val="36"/>
          <w:szCs w:val="48"/>
          <w:vertAlign w:val="superscript"/>
          <w:lang w:eastAsia="zh-CN"/>
        </w:rPr>
        <w:t>st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 xml:space="preserve"> </w:t>
      </w:r>
      <w:r w:rsidR="00ED4CA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bookmarkEnd w:id="1"/>
    <w:p w14:paraId="79CA944F" w14:textId="77777777" w:rsidR="00DD4BB8" w:rsidRDefault="00DD4BB8" w:rsidP="00DD4BB8"/>
    <w:p w14:paraId="6BA88937" w14:textId="436B2D2C" w:rsidR="00DD4BB8" w:rsidRPr="00370E34" w:rsidRDefault="00DD4BB8" w:rsidP="00DD4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Start of 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>2</w:t>
      </w:r>
      <w:r w:rsidR="00ED4CA0" w:rsidRPr="00ED4CA0">
        <w:rPr>
          <w:rFonts w:eastAsia="等线" w:cs="Arial" w:hint="eastAsia"/>
          <w:color w:val="FF0000"/>
          <w:sz w:val="36"/>
          <w:szCs w:val="48"/>
          <w:vertAlign w:val="superscript"/>
          <w:lang w:eastAsia="zh-CN"/>
        </w:rPr>
        <w:t>nd</w:t>
      </w:r>
      <w:r w:rsidR="00ED4CA0">
        <w:rPr>
          <w:rFonts w:eastAsia="等线"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D5F48DD" w14:textId="77777777" w:rsidR="00ED4CA0" w:rsidRPr="00812106" w:rsidRDefault="00ED4CA0" w:rsidP="00ED4CA0">
      <w:pPr>
        <w:pStyle w:val="1"/>
      </w:pPr>
      <w:bookmarkStart w:id="41" w:name="_Toc106121050"/>
      <w:r w:rsidRPr="00812106">
        <w:t>8</w:t>
      </w:r>
      <w:r w:rsidRPr="00812106">
        <w:tab/>
        <w:t>Conclusions</w:t>
      </w:r>
      <w:bookmarkEnd w:id="41"/>
    </w:p>
    <w:p w14:paraId="1B7B0E5E" w14:textId="77777777" w:rsidR="00ED4CA0" w:rsidRPr="00812106" w:rsidRDefault="00ED4CA0" w:rsidP="00ED4CA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0943D230" w14:textId="77777777" w:rsidR="009C5F8F" w:rsidRPr="00466AD1" w:rsidRDefault="009C5F8F" w:rsidP="009C5F8F">
      <w:pPr>
        <w:pStyle w:val="2"/>
        <w:rPr>
          <w:rFonts w:cs="Arial"/>
          <w:b/>
          <w:lang w:eastAsia="zh-CN"/>
        </w:rPr>
      </w:pPr>
      <w:bookmarkStart w:id="42" w:name="_Toc50468387"/>
      <w:bookmarkStart w:id="43" w:name="_Toc50468657"/>
      <w:bookmarkStart w:id="44" w:name="_Toc50468928"/>
      <w:bookmarkStart w:id="45" w:name="_Toc50630903"/>
      <w:bookmarkStart w:id="46" w:name="_Toc54944262"/>
      <w:bookmarkStart w:id="47" w:name="_Toc54945738"/>
      <w:bookmarkStart w:id="48" w:name="_Toc54946125"/>
      <w:bookmarkStart w:id="49" w:name="_Toc57104926"/>
      <w:bookmarkStart w:id="50" w:name="_Toc57105310"/>
      <w:bookmarkStart w:id="51" w:name="_Toc57106655"/>
      <w:bookmarkStart w:id="52" w:name="_Toc57364779"/>
      <w:bookmarkStart w:id="53" w:name="_Toc50467043"/>
      <w:r w:rsidRPr="00466AD1">
        <w:rPr>
          <w:rFonts w:cs="Arial"/>
          <w:lang w:eastAsia="zh-CN"/>
        </w:rPr>
        <w:lastRenderedPageBreak/>
        <w:t>8.1</w:t>
      </w:r>
      <w:r w:rsidRPr="00466AD1">
        <w:rPr>
          <w:rFonts w:cs="Arial"/>
          <w:lang w:eastAsia="zh-CN"/>
        </w:rPr>
        <w:tab/>
        <w:t>Conclusions for Key Issue #1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9E33270" w14:textId="13C0175D" w:rsidR="009C5F8F" w:rsidRPr="00466AD1" w:rsidRDefault="009C5F8F" w:rsidP="009C5F8F">
      <w:pPr>
        <w:pStyle w:val="3"/>
        <w:rPr>
          <w:rFonts w:cs="Arial"/>
          <w:b/>
          <w:lang w:eastAsia="zh-CN"/>
        </w:rPr>
      </w:pPr>
      <w:bookmarkStart w:id="54" w:name="_Toc50467044"/>
      <w:bookmarkStart w:id="55" w:name="_Toc50468388"/>
      <w:bookmarkStart w:id="56" w:name="_Toc50468658"/>
      <w:bookmarkStart w:id="57" w:name="_Toc50468929"/>
      <w:bookmarkStart w:id="58" w:name="_Toc50630904"/>
      <w:bookmarkStart w:id="59" w:name="_Toc54944263"/>
      <w:bookmarkStart w:id="60" w:name="_Toc54945739"/>
      <w:bookmarkStart w:id="61" w:name="_Toc54946126"/>
      <w:bookmarkStart w:id="62" w:name="_Toc57104927"/>
      <w:bookmarkStart w:id="63" w:name="_Toc57105311"/>
      <w:bookmarkStart w:id="64" w:name="_Toc57106656"/>
      <w:bookmarkStart w:id="65" w:name="_Toc57364780"/>
      <w:bookmarkEnd w:id="53"/>
      <w:r w:rsidRPr="00466AD1">
        <w:rPr>
          <w:rFonts w:cs="Arial"/>
          <w:lang w:eastAsia="zh-CN"/>
        </w:rPr>
        <w:t>8</w:t>
      </w:r>
      <w:r w:rsidRPr="00466AD1">
        <w:rPr>
          <w:rFonts w:cs="Arial"/>
        </w:rPr>
        <w:t>.1</w:t>
      </w:r>
      <w:proofErr w:type="gramStart"/>
      <w:r w:rsidRPr="00466AD1">
        <w:rPr>
          <w:rFonts w:cs="Arial"/>
        </w:rPr>
        <w:t>.</w:t>
      </w:r>
      <w:r w:rsidRPr="00466AD1">
        <w:rPr>
          <w:rFonts w:cs="Arial"/>
          <w:lang w:eastAsia="zh-CN"/>
        </w:rPr>
        <w:t>x</w:t>
      </w:r>
      <w:proofErr w:type="gramEnd"/>
      <w:r w:rsidRPr="00466AD1">
        <w:rPr>
          <w:rFonts w:cs="Arial"/>
        </w:rPr>
        <w:tab/>
        <w:t xml:space="preserve">Conclusions for Key Issue #1: 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466AD1">
        <w:rPr>
          <w:rFonts w:cs="Arial"/>
          <w:lang w:eastAsia="zh-CN"/>
        </w:rPr>
        <w:t>EAS discovery</w:t>
      </w:r>
      <w:r w:rsidRPr="009C5F8F">
        <w:rPr>
          <w:rFonts w:eastAsia="等线" w:cs="Arial" w:hint="eastAsia"/>
          <w:lang w:eastAsia="zh-CN"/>
        </w:rPr>
        <w:t xml:space="preserve"> </w:t>
      </w:r>
      <w:r>
        <w:rPr>
          <w:rFonts w:eastAsia="等线" w:cs="Arial" w:hint="eastAsia"/>
          <w:lang w:eastAsia="zh-CN"/>
        </w:rPr>
        <w:t xml:space="preserve">in HR </w:t>
      </w:r>
      <w:r w:rsidR="00206060">
        <w:rPr>
          <w:rFonts w:eastAsia="等线" w:cs="Arial" w:hint="eastAsia"/>
          <w:lang w:eastAsia="zh-CN"/>
        </w:rPr>
        <w:t>roaming</w:t>
      </w:r>
    </w:p>
    <w:p w14:paraId="6C12B299" w14:textId="307A0807" w:rsidR="009C5F8F" w:rsidRPr="00AC335D" w:rsidRDefault="009C5F8F" w:rsidP="009C5F8F">
      <w:pPr>
        <w:rPr>
          <w:lang w:eastAsia="zh-CN"/>
        </w:rPr>
      </w:pPr>
      <w:r w:rsidRPr="00AC335D">
        <w:rPr>
          <w:lang w:eastAsia="ko-KR"/>
        </w:rPr>
        <w:t xml:space="preserve">The following </w:t>
      </w:r>
      <w:r w:rsidR="00AC335D" w:rsidRPr="00AC335D">
        <w:rPr>
          <w:rFonts w:eastAsia="等线" w:hint="eastAsia"/>
          <w:lang w:eastAsia="zh-CN"/>
        </w:rPr>
        <w:t>aspects</w:t>
      </w:r>
      <w:r w:rsidRPr="00AC335D">
        <w:rPr>
          <w:lang w:eastAsia="ko-KR"/>
        </w:rPr>
        <w:t xml:space="preserve"> from </w:t>
      </w:r>
      <w:r w:rsidRPr="00AC335D">
        <w:rPr>
          <w:rFonts w:hint="eastAsia"/>
          <w:lang w:eastAsia="zh-CN"/>
        </w:rPr>
        <w:t xml:space="preserve">current </w:t>
      </w:r>
      <w:r w:rsidRPr="00AC335D">
        <w:rPr>
          <w:lang w:eastAsia="ko-KR"/>
        </w:rPr>
        <w:t xml:space="preserve">solutions </w:t>
      </w:r>
      <w:r w:rsidR="00AC335D" w:rsidRPr="00AC335D">
        <w:rPr>
          <w:rFonts w:eastAsia="等线" w:hint="eastAsia"/>
          <w:lang w:eastAsia="zh-CN"/>
        </w:rPr>
        <w:t xml:space="preserve">are considered </w:t>
      </w:r>
      <w:r w:rsidRPr="00AC335D">
        <w:rPr>
          <w:lang w:eastAsia="ko-KR"/>
        </w:rPr>
        <w:t xml:space="preserve">for normative </w:t>
      </w:r>
      <w:r w:rsidR="00AC335D">
        <w:rPr>
          <w:rFonts w:eastAsia="等线" w:hint="eastAsia"/>
          <w:lang w:eastAsia="zh-CN"/>
        </w:rPr>
        <w:t>phase</w:t>
      </w:r>
      <w:r w:rsidRPr="00AC335D">
        <w:rPr>
          <w:lang w:eastAsia="ko-KR"/>
        </w:rPr>
        <w:t>:</w:t>
      </w:r>
    </w:p>
    <w:p w14:paraId="10A92191" w14:textId="1BA14C63" w:rsidR="006266A0" w:rsidRPr="00AC335D" w:rsidRDefault="006266A0" w:rsidP="006266A0">
      <w:pPr>
        <w:pStyle w:val="af1"/>
        <w:spacing w:after="180"/>
        <w:ind w:left="0" w:firstLine="360"/>
        <w:contextualSpacing w:val="0"/>
        <w:rPr>
          <w:rFonts w:eastAsia="等线" w:hint="eastAsia"/>
          <w:color w:val="000000"/>
          <w:sz w:val="20"/>
          <w:szCs w:val="20"/>
          <w:lang w:val="en-GB"/>
        </w:rPr>
      </w:pPr>
      <w:r w:rsidRPr="00AC335D">
        <w:rPr>
          <w:rFonts w:eastAsia="等线" w:hint="eastAsia"/>
          <w:color w:val="000000"/>
          <w:sz w:val="20"/>
          <w:szCs w:val="20"/>
          <w:lang w:val="en-GB"/>
        </w:rPr>
        <w:t>-</w:t>
      </w:r>
      <w:r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  </w:t>
      </w:r>
      <w:r w:rsidR="00AC335D" w:rsidRPr="00AC335D">
        <w:rPr>
          <w:rFonts w:hint="eastAsia"/>
          <w:color w:val="000000"/>
          <w:sz w:val="20"/>
          <w:szCs w:val="20"/>
          <w:lang w:val="en-GB" w:eastAsia="ko-KR"/>
        </w:rPr>
        <w:t>DNS handling</w:t>
      </w:r>
      <w:r w:rsidR="00AC335D" w:rsidRPr="00AC335D">
        <w:rPr>
          <w:rFonts w:eastAsia="等线" w:hint="eastAsia"/>
          <w:color w:val="000000"/>
          <w:sz w:val="20"/>
          <w:szCs w:val="20"/>
          <w:lang w:val="en-GB"/>
        </w:rPr>
        <w:t>:</w:t>
      </w:r>
    </w:p>
    <w:p w14:paraId="5CDFAAFD" w14:textId="067A0FD7" w:rsidR="006266A0" w:rsidRPr="00AC335D" w:rsidRDefault="006266A0" w:rsidP="006C7E3E">
      <w:pPr>
        <w:pStyle w:val="af1"/>
        <w:spacing w:after="180"/>
        <w:ind w:leftChars="300" w:left="800" w:hangingChars="100" w:hanging="200"/>
        <w:contextualSpacing w:val="0"/>
        <w:rPr>
          <w:rFonts w:eastAsia="等线" w:hint="eastAsia"/>
          <w:color w:val="000000"/>
          <w:sz w:val="20"/>
          <w:szCs w:val="20"/>
          <w:lang w:val="en-GB"/>
        </w:rPr>
      </w:pPr>
      <w:r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-  </w:t>
      </w:r>
      <w:r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For scenario 2.1: </w:t>
      </w:r>
      <w:r w:rsidR="00164914" w:rsidRPr="00AC335D">
        <w:rPr>
          <w:rFonts w:eastAsia="等线"/>
          <w:color w:val="000000"/>
          <w:sz w:val="20"/>
          <w:szCs w:val="20"/>
          <w:lang w:val="en-GB"/>
        </w:rPr>
        <w:t xml:space="preserve">the solution </w:t>
      </w:r>
      <w:r w:rsidR="00164914" w:rsidRPr="00AC335D">
        <w:rPr>
          <w:rFonts w:eastAsia="等线"/>
          <w:color w:val="000000"/>
          <w:sz w:val="20"/>
          <w:szCs w:val="20"/>
          <w:lang w:val="en-GB"/>
        </w:rPr>
        <w:t>#</w:t>
      </w:r>
      <w:r w:rsidR="00164914" w:rsidRPr="00AC335D">
        <w:rPr>
          <w:rFonts w:eastAsia="等线" w:hint="eastAsia"/>
          <w:color w:val="000000"/>
          <w:sz w:val="20"/>
          <w:szCs w:val="20"/>
          <w:lang w:val="en-GB"/>
        </w:rPr>
        <w:t>2</w:t>
      </w:r>
      <w:r w:rsidR="00164914" w:rsidRPr="00AC335D">
        <w:rPr>
          <w:rFonts w:eastAsia="等线"/>
          <w:color w:val="000000"/>
          <w:sz w:val="20"/>
          <w:szCs w:val="20"/>
          <w:lang w:val="en-GB"/>
        </w:rPr>
        <w:t>, #5</w:t>
      </w:r>
      <w:r w:rsidR="00164914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 (based on option A/B)</w:t>
      </w:r>
      <w:r w:rsidR="00164914" w:rsidRPr="00AC335D">
        <w:rPr>
          <w:rFonts w:eastAsia="等线" w:hint="eastAsia"/>
          <w:color w:val="000000"/>
          <w:sz w:val="20"/>
          <w:szCs w:val="20"/>
          <w:lang w:val="en-GB"/>
        </w:rPr>
        <w:t>,</w:t>
      </w:r>
      <w:r w:rsidR="00164914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 </w:t>
      </w:r>
      <w:r w:rsidR="00164914" w:rsidRPr="00AC335D">
        <w:rPr>
          <w:rFonts w:eastAsia="等线" w:hint="eastAsia"/>
          <w:color w:val="000000"/>
          <w:sz w:val="20"/>
          <w:szCs w:val="20"/>
          <w:lang w:val="en-GB"/>
        </w:rPr>
        <w:t>and solution #1 (based on o</w:t>
      </w:r>
      <w:r w:rsidR="00164914" w:rsidRPr="00AC335D">
        <w:rPr>
          <w:rFonts w:eastAsia="等线" w:hint="eastAsia"/>
          <w:color w:val="000000"/>
          <w:sz w:val="20"/>
          <w:szCs w:val="20"/>
          <w:lang w:val="en-GB"/>
        </w:rPr>
        <w:t>ption C</w:t>
      </w:r>
      <w:r w:rsidR="00164914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), and solution #3 </w:t>
      </w:r>
      <w:r w:rsidR="00102571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(based on option </w:t>
      </w:r>
      <w:r w:rsidR="00102571">
        <w:rPr>
          <w:rFonts w:eastAsia="等线" w:hint="eastAsia"/>
          <w:color w:val="000000"/>
          <w:sz w:val="20"/>
          <w:szCs w:val="20"/>
          <w:lang w:val="en-GB"/>
        </w:rPr>
        <w:t>D</w:t>
      </w:r>
      <w:r w:rsidR="00102571" w:rsidRPr="00AC335D">
        <w:rPr>
          <w:rFonts w:eastAsia="等线" w:hint="eastAsia"/>
          <w:color w:val="000000"/>
          <w:sz w:val="20"/>
          <w:szCs w:val="20"/>
          <w:lang w:val="en-GB"/>
        </w:rPr>
        <w:t>)</w:t>
      </w:r>
      <w:r w:rsidR="00102571">
        <w:rPr>
          <w:rFonts w:eastAsia="等线" w:hint="eastAsia"/>
          <w:color w:val="000000"/>
          <w:sz w:val="20"/>
          <w:szCs w:val="20"/>
          <w:lang w:val="en-GB"/>
        </w:rPr>
        <w:t xml:space="preserve"> </w:t>
      </w:r>
      <w:r w:rsidR="00164914" w:rsidRPr="00AC335D">
        <w:rPr>
          <w:rFonts w:eastAsia="等线"/>
          <w:color w:val="000000"/>
          <w:sz w:val="20"/>
          <w:szCs w:val="20"/>
          <w:lang w:val="en-GB"/>
        </w:rPr>
        <w:t xml:space="preserve">are recommended as baselines for the normative </w:t>
      </w:r>
      <w:r w:rsidR="00AC335D" w:rsidRPr="00AC335D">
        <w:rPr>
          <w:rFonts w:eastAsia="等线"/>
          <w:color w:val="000000"/>
          <w:sz w:val="20"/>
          <w:szCs w:val="20"/>
          <w:lang w:val="en-GB"/>
        </w:rPr>
        <w:t>work</w:t>
      </w:r>
      <w:r w:rsidR="00164914" w:rsidRPr="00AC335D">
        <w:rPr>
          <w:rFonts w:eastAsia="等线" w:hint="eastAsia"/>
          <w:color w:val="000000"/>
          <w:sz w:val="20"/>
          <w:szCs w:val="20"/>
          <w:lang w:val="en-GB"/>
        </w:rPr>
        <w:t>.</w:t>
      </w:r>
    </w:p>
    <w:p w14:paraId="4F79283B" w14:textId="25B9F93B" w:rsidR="00164914" w:rsidRPr="00AC335D" w:rsidRDefault="006266A0" w:rsidP="006C7E3E">
      <w:pPr>
        <w:pStyle w:val="af1"/>
        <w:spacing w:after="180"/>
        <w:ind w:leftChars="300" w:left="800" w:hangingChars="100" w:hanging="200"/>
        <w:contextualSpacing w:val="0"/>
        <w:rPr>
          <w:rFonts w:eastAsia="等线" w:hint="eastAsia"/>
          <w:color w:val="000000"/>
          <w:sz w:val="20"/>
          <w:szCs w:val="20"/>
          <w:lang w:val="en-GB"/>
        </w:rPr>
      </w:pPr>
      <w:r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-  </w:t>
      </w:r>
      <w:r w:rsidRPr="00AC335D">
        <w:rPr>
          <w:rFonts w:eastAsia="等线" w:hint="eastAsia"/>
          <w:color w:val="000000"/>
          <w:sz w:val="20"/>
          <w:szCs w:val="20"/>
          <w:lang w:val="en-GB"/>
        </w:rPr>
        <w:t>F</w:t>
      </w:r>
      <w:r w:rsidR="009C5F8F" w:rsidRPr="00AC335D">
        <w:rPr>
          <w:rFonts w:hint="eastAsia"/>
          <w:color w:val="000000"/>
          <w:sz w:val="20"/>
          <w:szCs w:val="20"/>
          <w:lang w:val="en-GB" w:eastAsia="ko-KR"/>
        </w:rPr>
        <w:t xml:space="preserve">or </w:t>
      </w:r>
      <w:r w:rsidR="009C5F8F" w:rsidRPr="00AC335D">
        <w:rPr>
          <w:color w:val="000000"/>
          <w:sz w:val="20"/>
          <w:szCs w:val="20"/>
          <w:lang w:val="en-GB" w:eastAsia="ko-KR"/>
        </w:rPr>
        <w:t>scenario</w:t>
      </w:r>
      <w:r w:rsidRPr="00AC335D">
        <w:rPr>
          <w:rFonts w:hint="eastAsia"/>
          <w:color w:val="000000"/>
          <w:sz w:val="20"/>
          <w:szCs w:val="20"/>
          <w:lang w:val="en-GB" w:eastAsia="ko-KR"/>
        </w:rPr>
        <w:t xml:space="preserve"> 2.2</w:t>
      </w:r>
      <w:r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: </w:t>
      </w:r>
      <w:r w:rsidR="00164914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the </w:t>
      </w:r>
      <w:r w:rsidR="00164914" w:rsidRPr="00AC335D">
        <w:rPr>
          <w:rFonts w:eastAsia="等线"/>
          <w:color w:val="000000"/>
          <w:sz w:val="20"/>
          <w:szCs w:val="20"/>
          <w:lang w:val="en-GB"/>
        </w:rPr>
        <w:t>solution #</w:t>
      </w:r>
      <w:r w:rsidR="00164914" w:rsidRPr="00AC335D">
        <w:rPr>
          <w:rFonts w:eastAsia="等线" w:hint="eastAsia"/>
          <w:color w:val="000000"/>
          <w:sz w:val="20"/>
          <w:szCs w:val="20"/>
          <w:lang w:val="en-GB"/>
        </w:rPr>
        <w:t>2</w:t>
      </w:r>
      <w:r w:rsidR="00164914" w:rsidRPr="00AC335D">
        <w:rPr>
          <w:rFonts w:eastAsia="等线"/>
          <w:color w:val="000000"/>
          <w:sz w:val="20"/>
          <w:szCs w:val="20"/>
          <w:lang w:val="en-GB"/>
        </w:rPr>
        <w:t>, #5</w:t>
      </w:r>
      <w:r w:rsidR="006C7E3E" w:rsidRPr="00AC335D">
        <w:rPr>
          <w:rFonts w:eastAsia="等线" w:hint="eastAsia"/>
          <w:color w:val="000000"/>
          <w:sz w:val="20"/>
          <w:szCs w:val="20"/>
          <w:lang w:val="en-GB"/>
        </w:rPr>
        <w:t>, #25</w:t>
      </w:r>
      <w:r w:rsidR="00164914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 (based on option A/B)</w:t>
      </w:r>
      <w:r w:rsidR="006C7E3E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 </w:t>
      </w:r>
      <w:r w:rsidR="006C7E3E" w:rsidRPr="00AC335D">
        <w:rPr>
          <w:rFonts w:eastAsia="等线" w:hint="eastAsia"/>
          <w:color w:val="000000"/>
          <w:sz w:val="20"/>
          <w:szCs w:val="20"/>
          <w:lang w:val="en-GB"/>
        </w:rPr>
        <w:t>and solution #3</w:t>
      </w:r>
      <w:r w:rsidR="00102571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(based on option </w:t>
      </w:r>
      <w:r w:rsidR="00102571">
        <w:rPr>
          <w:rFonts w:eastAsia="等线" w:hint="eastAsia"/>
          <w:color w:val="000000"/>
          <w:sz w:val="20"/>
          <w:szCs w:val="20"/>
          <w:lang w:val="en-GB"/>
        </w:rPr>
        <w:t>D</w:t>
      </w:r>
      <w:r w:rsidR="00102571" w:rsidRPr="00AC335D">
        <w:rPr>
          <w:rFonts w:eastAsia="等线" w:hint="eastAsia"/>
          <w:color w:val="000000"/>
          <w:sz w:val="20"/>
          <w:szCs w:val="20"/>
          <w:lang w:val="en-GB"/>
        </w:rPr>
        <w:t>)</w:t>
      </w:r>
      <w:r w:rsidR="00102571">
        <w:rPr>
          <w:rFonts w:eastAsia="等线" w:hint="eastAsia"/>
          <w:color w:val="000000"/>
          <w:sz w:val="20"/>
          <w:szCs w:val="20"/>
          <w:lang w:val="en-GB"/>
        </w:rPr>
        <w:t xml:space="preserve"> </w:t>
      </w:r>
      <w:r w:rsidR="006C7E3E" w:rsidRPr="00AC335D">
        <w:rPr>
          <w:rFonts w:eastAsia="等线"/>
          <w:color w:val="000000"/>
          <w:sz w:val="20"/>
          <w:szCs w:val="20"/>
          <w:lang w:val="en-GB"/>
        </w:rPr>
        <w:t xml:space="preserve">are recommended as baselines for the normative </w:t>
      </w:r>
      <w:r w:rsidR="00AC335D" w:rsidRPr="00AC335D">
        <w:rPr>
          <w:rFonts w:eastAsia="等线"/>
          <w:color w:val="000000"/>
          <w:sz w:val="20"/>
          <w:szCs w:val="20"/>
          <w:lang w:val="en-GB"/>
        </w:rPr>
        <w:t>work</w:t>
      </w:r>
      <w:r w:rsidR="006C7E3E" w:rsidRPr="00AC335D">
        <w:rPr>
          <w:rFonts w:eastAsia="等线" w:hint="eastAsia"/>
          <w:color w:val="000000"/>
          <w:sz w:val="20"/>
          <w:szCs w:val="20"/>
          <w:lang w:val="en-GB"/>
        </w:rPr>
        <w:t>.</w:t>
      </w:r>
    </w:p>
    <w:p w14:paraId="5299C5CE" w14:textId="334422A3" w:rsidR="00AC335D" w:rsidRPr="00AC335D" w:rsidRDefault="009C5F8F" w:rsidP="00164914">
      <w:pPr>
        <w:pStyle w:val="af1"/>
        <w:numPr>
          <w:ilvl w:val="0"/>
          <w:numId w:val="27"/>
        </w:numPr>
        <w:spacing w:after="180"/>
        <w:contextualSpacing w:val="0"/>
        <w:rPr>
          <w:rFonts w:eastAsia="等线" w:hint="eastAsia"/>
          <w:color w:val="000000"/>
          <w:sz w:val="20"/>
          <w:szCs w:val="20"/>
          <w:lang w:val="en-GB"/>
        </w:rPr>
      </w:pPr>
      <w:r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Authorization: </w:t>
      </w:r>
      <w:r w:rsidR="00AC335D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the following </w:t>
      </w:r>
      <w:r w:rsidR="00AC335D" w:rsidRPr="00AC335D">
        <w:rPr>
          <w:rFonts w:eastAsia="等线"/>
          <w:color w:val="000000"/>
          <w:sz w:val="20"/>
          <w:szCs w:val="20"/>
          <w:lang w:val="en-GB"/>
        </w:rPr>
        <w:t>principles</w:t>
      </w:r>
      <w:r w:rsidR="00AC335D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 </w:t>
      </w:r>
      <w:r w:rsidR="00AC335D" w:rsidRPr="00AC335D">
        <w:rPr>
          <w:sz w:val="20"/>
          <w:szCs w:val="20"/>
          <w:lang w:eastAsia="ko-KR"/>
        </w:rPr>
        <w:t xml:space="preserve">abstracted </w:t>
      </w:r>
      <w:r w:rsidR="00AC335D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from solution </w:t>
      </w:r>
      <w:r w:rsidR="00AC335D" w:rsidRPr="00AC335D">
        <w:rPr>
          <w:rFonts w:eastAsia="等线" w:hint="eastAsia"/>
          <w:color w:val="000000"/>
          <w:sz w:val="20"/>
          <w:szCs w:val="20"/>
          <w:lang w:val="en-GB"/>
        </w:rPr>
        <w:t>#4, #5 and #26</w:t>
      </w:r>
      <w:r w:rsidR="00AC335D" w:rsidRPr="00AC335D">
        <w:rPr>
          <w:rFonts w:eastAsia="等线"/>
          <w:color w:val="000000"/>
          <w:sz w:val="20"/>
          <w:szCs w:val="20"/>
          <w:lang w:val="en-GB"/>
        </w:rPr>
        <w:t xml:space="preserve"> </w:t>
      </w:r>
      <w:r w:rsidR="00AC335D" w:rsidRPr="00AC335D">
        <w:rPr>
          <w:rFonts w:eastAsia="等线"/>
          <w:color w:val="000000"/>
          <w:sz w:val="20"/>
          <w:szCs w:val="20"/>
          <w:lang w:val="en-GB"/>
        </w:rPr>
        <w:t>are recommended for normative work:</w:t>
      </w:r>
    </w:p>
    <w:p w14:paraId="4224AFB3" w14:textId="76FE805B" w:rsidR="009C5F8F" w:rsidRPr="00AC335D" w:rsidRDefault="00AC335D" w:rsidP="00AC335D">
      <w:pPr>
        <w:pStyle w:val="af1"/>
        <w:spacing w:after="180"/>
        <w:ind w:leftChars="300" w:left="800" w:hangingChars="100" w:hanging="200"/>
        <w:contextualSpacing w:val="0"/>
        <w:rPr>
          <w:rFonts w:eastAsia="等线"/>
          <w:color w:val="000000"/>
          <w:sz w:val="20"/>
          <w:szCs w:val="20"/>
          <w:lang w:val="en-GB"/>
        </w:rPr>
      </w:pPr>
      <w:r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 </w:t>
      </w:r>
      <w:r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-  </w:t>
      </w:r>
      <w:r w:rsidRPr="00AC335D">
        <w:rPr>
          <w:rFonts w:eastAsia="等线" w:hint="eastAsia"/>
          <w:color w:val="000000"/>
          <w:sz w:val="20"/>
          <w:szCs w:val="20"/>
          <w:lang w:val="en-GB"/>
        </w:rPr>
        <w:t>T</w:t>
      </w:r>
      <w:r w:rsidR="009C5F8F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he H-PCF </w:t>
      </w:r>
      <w:r w:rsidR="009C5F8F" w:rsidRPr="00AC335D">
        <w:rPr>
          <w:rFonts w:eastAsia="等线"/>
          <w:color w:val="000000"/>
          <w:sz w:val="20"/>
          <w:szCs w:val="20"/>
          <w:lang w:val="en-GB"/>
        </w:rPr>
        <w:t>sends authorization policy</w:t>
      </w:r>
      <w:r w:rsidR="009C5F8F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 (or </w:t>
      </w:r>
      <w:r w:rsidR="009C5F8F" w:rsidRPr="00AC335D">
        <w:rPr>
          <w:rFonts w:eastAsia="等线"/>
          <w:color w:val="000000"/>
          <w:sz w:val="20"/>
          <w:szCs w:val="20"/>
          <w:lang w:val="en-GB"/>
        </w:rPr>
        <w:t>roaming offload policy</w:t>
      </w:r>
      <w:r w:rsidR="009C5F8F" w:rsidRPr="00AC335D">
        <w:rPr>
          <w:rFonts w:eastAsia="等线" w:hint="eastAsia"/>
          <w:color w:val="000000"/>
          <w:sz w:val="20"/>
          <w:szCs w:val="20"/>
          <w:lang w:val="en-GB"/>
        </w:rPr>
        <w:t>)</w:t>
      </w:r>
      <w:r w:rsidR="009C5F8F" w:rsidRPr="00AC335D">
        <w:rPr>
          <w:rFonts w:eastAsia="等线"/>
          <w:color w:val="000000"/>
          <w:sz w:val="20"/>
          <w:szCs w:val="20"/>
          <w:lang w:val="en-GB"/>
        </w:rPr>
        <w:t xml:space="preserve"> to H-SMF </w:t>
      </w:r>
      <w:r w:rsidR="009C5F8F" w:rsidRPr="00AC335D">
        <w:rPr>
          <w:rFonts w:eastAsia="等线" w:hint="eastAsia"/>
          <w:color w:val="000000"/>
          <w:sz w:val="20"/>
          <w:szCs w:val="20"/>
          <w:lang w:val="en-GB"/>
        </w:rPr>
        <w:t>to</w:t>
      </w:r>
      <w:r w:rsidR="006266A0" w:rsidRPr="00AC335D">
        <w:rPr>
          <w:rFonts w:eastAsia="等线"/>
          <w:color w:val="000000"/>
          <w:sz w:val="20"/>
          <w:szCs w:val="20"/>
          <w:lang w:val="en-GB"/>
        </w:rPr>
        <w:t xml:space="preserve"> indicate local</w:t>
      </w:r>
      <w:r w:rsidR="006266A0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 </w:t>
      </w:r>
      <w:r w:rsidR="009C5F8F" w:rsidRPr="00AC335D">
        <w:rPr>
          <w:rFonts w:eastAsia="等线"/>
          <w:color w:val="000000"/>
          <w:sz w:val="20"/>
          <w:szCs w:val="20"/>
          <w:lang w:val="en-GB"/>
        </w:rPr>
        <w:t>traffic routing in VPLMN is authorized</w:t>
      </w:r>
      <w:r w:rsidR="009C5F8F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. The </w:t>
      </w:r>
      <w:r w:rsidR="009C5F8F" w:rsidRPr="00AC335D">
        <w:rPr>
          <w:rFonts w:eastAsia="等线"/>
          <w:color w:val="000000"/>
          <w:sz w:val="20"/>
          <w:szCs w:val="20"/>
          <w:lang w:val="en-GB"/>
        </w:rPr>
        <w:t>authorization policy</w:t>
      </w:r>
      <w:r w:rsidR="009C5F8F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 (or </w:t>
      </w:r>
      <w:r w:rsidR="009C5F8F" w:rsidRPr="00AC335D">
        <w:rPr>
          <w:rFonts w:eastAsia="等线"/>
          <w:color w:val="000000"/>
          <w:sz w:val="20"/>
          <w:szCs w:val="20"/>
          <w:lang w:val="en-GB"/>
        </w:rPr>
        <w:t>roaming offload policy</w:t>
      </w:r>
      <w:r w:rsidR="009C5F8F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) includes the information (e.g. </w:t>
      </w:r>
      <w:r w:rsidR="009C5F8F" w:rsidRPr="00AC335D">
        <w:rPr>
          <w:rFonts w:eastAsia="等线"/>
          <w:color w:val="000000"/>
          <w:sz w:val="20"/>
          <w:szCs w:val="20"/>
          <w:lang w:val="en-GB"/>
        </w:rPr>
        <w:t>Application Identifier(s) or FQDN</w:t>
      </w:r>
      <w:r w:rsidR="009C5F8F" w:rsidRPr="00AC335D">
        <w:rPr>
          <w:rFonts w:eastAsia="等线" w:hint="eastAsia"/>
          <w:color w:val="000000"/>
          <w:sz w:val="20"/>
          <w:szCs w:val="20"/>
          <w:lang w:val="en-GB"/>
        </w:rPr>
        <w:t>(s)</w:t>
      </w:r>
      <w:r w:rsidR="009C5F8F" w:rsidRPr="00AC335D">
        <w:rPr>
          <w:rFonts w:eastAsia="等线"/>
          <w:color w:val="000000"/>
          <w:sz w:val="20"/>
          <w:szCs w:val="20"/>
          <w:lang w:val="en-GB"/>
        </w:rPr>
        <w:t xml:space="preserve"> or </w:t>
      </w:r>
      <w:r w:rsidR="009C5F8F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EAS </w:t>
      </w:r>
      <w:r w:rsidR="009C5F8F" w:rsidRPr="00AC335D">
        <w:rPr>
          <w:rFonts w:eastAsia="等线"/>
          <w:color w:val="000000"/>
          <w:sz w:val="20"/>
          <w:szCs w:val="20"/>
          <w:lang w:val="en-GB"/>
        </w:rPr>
        <w:t>IP</w:t>
      </w:r>
      <w:r w:rsidR="009C5F8F" w:rsidRPr="00AC335D">
        <w:rPr>
          <w:rFonts w:eastAsia="等线" w:hint="eastAsia"/>
          <w:color w:val="000000"/>
          <w:sz w:val="20"/>
          <w:szCs w:val="20"/>
          <w:lang w:val="en-GB"/>
        </w:rPr>
        <w:t xml:space="preserve">(s)) to </w:t>
      </w:r>
      <w:r w:rsidR="009C5F8F" w:rsidRPr="00AC335D">
        <w:rPr>
          <w:rFonts w:eastAsia="等线"/>
          <w:color w:val="000000"/>
          <w:sz w:val="20"/>
          <w:szCs w:val="20"/>
          <w:lang w:val="en-GB"/>
        </w:rPr>
        <w:t>indicate the corresponding specific traffic is authorized to perform local traffic routing in VPLMN</w:t>
      </w:r>
      <w:r w:rsidR="009C5F8F" w:rsidRPr="00AC335D">
        <w:rPr>
          <w:rFonts w:eastAsia="等线" w:hint="eastAsia"/>
          <w:color w:val="000000"/>
          <w:sz w:val="20"/>
          <w:szCs w:val="20"/>
          <w:lang w:val="en-GB"/>
        </w:rPr>
        <w:t>.</w:t>
      </w:r>
    </w:p>
    <w:p w14:paraId="14754C15" w14:textId="77777777" w:rsidR="009C5F8F" w:rsidRPr="00AC335D" w:rsidRDefault="009C5F8F" w:rsidP="009C5F8F">
      <w:pPr>
        <w:pStyle w:val="af1"/>
        <w:numPr>
          <w:ilvl w:val="0"/>
          <w:numId w:val="27"/>
        </w:numPr>
        <w:spacing w:after="180"/>
        <w:contextualSpacing w:val="0"/>
        <w:rPr>
          <w:color w:val="000000"/>
          <w:sz w:val="20"/>
          <w:szCs w:val="20"/>
          <w:lang w:val="en-GB" w:eastAsia="ko-KR"/>
        </w:rPr>
      </w:pPr>
      <w:r w:rsidRPr="00AC335D">
        <w:rPr>
          <w:rFonts w:hint="eastAsia"/>
          <w:color w:val="000000"/>
          <w:sz w:val="20"/>
          <w:szCs w:val="20"/>
          <w:lang w:val="en-GB" w:eastAsia="ko-KR"/>
        </w:rPr>
        <w:t>Charging:</w:t>
      </w:r>
      <w:r w:rsidRPr="00AC335D">
        <w:rPr>
          <w:color w:val="000000"/>
          <w:sz w:val="20"/>
          <w:szCs w:val="20"/>
          <w:lang w:val="en-GB" w:eastAsia="ko-KR"/>
        </w:rPr>
        <w:t xml:space="preserve"> V-UPF </w:t>
      </w:r>
      <w:r w:rsidRPr="00AC335D">
        <w:rPr>
          <w:rFonts w:hint="eastAsia"/>
          <w:color w:val="000000"/>
          <w:sz w:val="20"/>
          <w:szCs w:val="20"/>
          <w:lang w:val="en-GB" w:eastAsia="ko-KR"/>
        </w:rPr>
        <w:t xml:space="preserve">(and </w:t>
      </w:r>
      <w:r w:rsidRPr="00AC335D">
        <w:rPr>
          <w:color w:val="000000"/>
          <w:sz w:val="20"/>
          <w:szCs w:val="20"/>
          <w:lang w:val="en-GB" w:eastAsia="ko-KR"/>
        </w:rPr>
        <w:t>UL-CL</w:t>
      </w:r>
      <w:r w:rsidRPr="00AC335D">
        <w:rPr>
          <w:rFonts w:hint="eastAsia"/>
          <w:color w:val="000000"/>
          <w:sz w:val="20"/>
          <w:szCs w:val="20"/>
          <w:lang w:val="en-GB" w:eastAsia="ko-KR"/>
        </w:rPr>
        <w:t>/BP</w:t>
      </w:r>
      <w:r w:rsidRPr="00AC335D">
        <w:rPr>
          <w:color w:val="000000"/>
          <w:sz w:val="20"/>
          <w:szCs w:val="20"/>
          <w:lang w:val="en-GB" w:eastAsia="ko-KR"/>
        </w:rPr>
        <w:t xml:space="preserve"> V-UPF</w:t>
      </w:r>
      <w:r w:rsidRPr="00AC335D">
        <w:rPr>
          <w:rFonts w:hint="eastAsia"/>
          <w:color w:val="000000"/>
          <w:sz w:val="20"/>
          <w:szCs w:val="20"/>
          <w:lang w:val="en-GB" w:eastAsia="ko-KR"/>
        </w:rPr>
        <w:t xml:space="preserve">) collects and </w:t>
      </w:r>
      <w:r w:rsidRPr="00AC335D">
        <w:rPr>
          <w:color w:val="000000"/>
          <w:sz w:val="20"/>
          <w:szCs w:val="20"/>
          <w:lang w:val="en-GB" w:eastAsia="ko-KR"/>
        </w:rPr>
        <w:t>report</w:t>
      </w:r>
      <w:r w:rsidRPr="00AC335D">
        <w:rPr>
          <w:rFonts w:hint="eastAsia"/>
          <w:color w:val="000000"/>
          <w:sz w:val="20"/>
          <w:szCs w:val="20"/>
          <w:lang w:val="en-GB" w:eastAsia="ko-KR"/>
        </w:rPr>
        <w:t xml:space="preserve">s </w:t>
      </w:r>
      <w:r w:rsidRPr="00AC335D">
        <w:rPr>
          <w:color w:val="000000"/>
          <w:sz w:val="20"/>
          <w:szCs w:val="20"/>
          <w:lang w:val="en-GB" w:eastAsia="ko-KR"/>
        </w:rPr>
        <w:t xml:space="preserve">usage information </w:t>
      </w:r>
      <w:r w:rsidRPr="00AC335D">
        <w:rPr>
          <w:rFonts w:hint="eastAsia"/>
          <w:color w:val="000000"/>
          <w:sz w:val="20"/>
          <w:szCs w:val="20"/>
          <w:lang w:val="en-GB" w:eastAsia="ko-KR"/>
        </w:rPr>
        <w:t>based on URR</w:t>
      </w:r>
      <w:r w:rsidRPr="00AC335D">
        <w:rPr>
          <w:color w:val="000000"/>
          <w:sz w:val="20"/>
          <w:szCs w:val="20"/>
          <w:lang w:val="en-GB" w:eastAsia="ko-KR"/>
        </w:rPr>
        <w:t xml:space="preserve"> </w:t>
      </w:r>
      <w:r w:rsidRPr="00AC335D">
        <w:rPr>
          <w:rFonts w:hint="eastAsia"/>
          <w:color w:val="000000"/>
          <w:sz w:val="20"/>
          <w:szCs w:val="20"/>
          <w:lang w:val="en-GB" w:eastAsia="ko-KR"/>
        </w:rPr>
        <w:t xml:space="preserve">and sends it </w:t>
      </w:r>
      <w:r w:rsidRPr="00AC335D">
        <w:rPr>
          <w:color w:val="000000"/>
          <w:sz w:val="20"/>
          <w:szCs w:val="20"/>
          <w:lang w:val="en-GB" w:eastAsia="ko-KR"/>
        </w:rPr>
        <w:t>to H-SMF via V-SMF</w:t>
      </w:r>
      <w:r w:rsidRPr="00AC335D">
        <w:rPr>
          <w:rFonts w:hint="eastAsia"/>
          <w:color w:val="000000"/>
          <w:sz w:val="20"/>
          <w:szCs w:val="20"/>
          <w:lang w:val="en-GB" w:eastAsia="ko-KR"/>
        </w:rPr>
        <w:t>. Alternatively, the</w:t>
      </w:r>
      <w:r w:rsidRPr="00AC335D">
        <w:rPr>
          <w:color w:val="000000"/>
          <w:sz w:val="20"/>
          <w:szCs w:val="20"/>
          <w:lang w:val="en-GB" w:eastAsia="ko-KR"/>
        </w:rPr>
        <w:t xml:space="preserve"> </w:t>
      </w:r>
      <w:r w:rsidRPr="00AC335D">
        <w:rPr>
          <w:rFonts w:hint="eastAsia"/>
          <w:color w:val="000000"/>
          <w:sz w:val="20"/>
          <w:szCs w:val="20"/>
          <w:lang w:val="en-GB" w:eastAsia="ko-KR"/>
        </w:rPr>
        <w:t>V</w:t>
      </w:r>
      <w:r w:rsidRPr="00AC335D">
        <w:rPr>
          <w:color w:val="000000"/>
          <w:sz w:val="20"/>
          <w:szCs w:val="20"/>
          <w:lang w:val="en-GB" w:eastAsia="ko-KR"/>
        </w:rPr>
        <w:t>-SMF generates</w:t>
      </w:r>
      <w:r w:rsidRPr="00AC335D">
        <w:rPr>
          <w:rFonts w:hint="eastAsia"/>
          <w:color w:val="000000"/>
          <w:sz w:val="20"/>
          <w:szCs w:val="20"/>
          <w:lang w:val="en-GB" w:eastAsia="ko-KR"/>
        </w:rPr>
        <w:t xml:space="preserve"> charging</w:t>
      </w:r>
      <w:r w:rsidRPr="00AC335D">
        <w:rPr>
          <w:color w:val="000000"/>
          <w:sz w:val="20"/>
          <w:szCs w:val="20"/>
          <w:lang w:val="en-GB" w:eastAsia="ko-KR"/>
        </w:rPr>
        <w:t xml:space="preserve"> information</w:t>
      </w:r>
      <w:r w:rsidRPr="00AC335D">
        <w:rPr>
          <w:rFonts w:hint="eastAsia"/>
          <w:color w:val="000000"/>
          <w:sz w:val="20"/>
          <w:szCs w:val="20"/>
          <w:lang w:val="en-GB" w:eastAsia="ko-KR"/>
        </w:rPr>
        <w:t xml:space="preserve"> and reports it to H-SMF.</w:t>
      </w:r>
    </w:p>
    <w:p w14:paraId="3BA50030" w14:textId="77777777" w:rsidR="00DD4BB8" w:rsidRDefault="00DD4BB8" w:rsidP="00E8204B">
      <w:pPr>
        <w:rPr>
          <w:rFonts w:eastAsia="等线"/>
          <w:lang w:val="en-US" w:eastAsia="zh-CN"/>
        </w:rPr>
      </w:pPr>
    </w:p>
    <w:p w14:paraId="28F9E54D" w14:textId="77777777" w:rsidR="00DD4BB8" w:rsidRPr="008238BD" w:rsidRDefault="00DD4BB8" w:rsidP="00DD4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4404F8FE" w14:textId="77777777" w:rsidR="00DD4BB8" w:rsidRPr="00DD4BB8" w:rsidRDefault="00DD4BB8" w:rsidP="00E8204B">
      <w:pPr>
        <w:rPr>
          <w:rFonts w:eastAsia="等线"/>
          <w:lang w:val="en-US" w:eastAsia="zh-CN"/>
        </w:rPr>
      </w:pPr>
    </w:p>
    <w:sectPr w:rsidR="00DD4BB8" w:rsidRPr="00DD4BB8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BA88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858F" w16cex:dateUtc="2022-05-04T2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BA8804" w16cid:durableId="261D85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75154" w14:textId="77777777" w:rsidR="00033DE3" w:rsidRDefault="00033DE3">
      <w:r>
        <w:separator/>
      </w:r>
    </w:p>
    <w:p w14:paraId="3887CE5F" w14:textId="77777777" w:rsidR="00033DE3" w:rsidRDefault="00033DE3"/>
  </w:endnote>
  <w:endnote w:type="continuationSeparator" w:id="0">
    <w:p w14:paraId="4DCFCE31" w14:textId="77777777" w:rsidR="00033DE3" w:rsidRDefault="00033DE3">
      <w:r>
        <w:continuationSeparator/>
      </w:r>
    </w:p>
    <w:p w14:paraId="3825FDD3" w14:textId="77777777" w:rsidR="00033DE3" w:rsidRDefault="00033DE3"/>
  </w:endnote>
  <w:endnote w:type="continuationNotice" w:id="1">
    <w:p w14:paraId="78A870F6" w14:textId="77777777" w:rsidR="00033DE3" w:rsidRDefault="00033D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7B825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F05FE6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9BC928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5452F" w14:textId="77777777" w:rsidR="00033DE3" w:rsidRDefault="00033DE3">
      <w:r>
        <w:separator/>
      </w:r>
    </w:p>
    <w:p w14:paraId="2C3C0E6B" w14:textId="77777777" w:rsidR="00033DE3" w:rsidRDefault="00033DE3"/>
  </w:footnote>
  <w:footnote w:type="continuationSeparator" w:id="0">
    <w:p w14:paraId="3CFDA5D9" w14:textId="77777777" w:rsidR="00033DE3" w:rsidRDefault="00033DE3">
      <w:r>
        <w:continuationSeparator/>
      </w:r>
    </w:p>
    <w:p w14:paraId="69D04B79" w14:textId="77777777" w:rsidR="00033DE3" w:rsidRDefault="00033DE3"/>
  </w:footnote>
  <w:footnote w:type="continuationNotice" w:id="1">
    <w:p w14:paraId="6321ED0B" w14:textId="77777777" w:rsidR="00033DE3" w:rsidRDefault="00033DE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6C6DF" w14:textId="77777777" w:rsidR="00DB2784" w:rsidRDefault="00DB2784"/>
  <w:p w14:paraId="48481FBE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1F1EB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FFAA62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48E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DC50194" w14:textId="77777777" w:rsidR="00DB2784" w:rsidRDefault="00DB27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A82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B56D9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D686C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01A7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8D047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66EB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B42C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EA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9CF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E222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773F36"/>
    <w:multiLevelType w:val="hybridMultilevel"/>
    <w:tmpl w:val="FEC6774A"/>
    <w:lvl w:ilvl="0" w:tplc="AA003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CC27EB"/>
    <w:multiLevelType w:val="hybridMultilevel"/>
    <w:tmpl w:val="32123966"/>
    <w:lvl w:ilvl="0" w:tplc="65E2069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9F73A0"/>
    <w:multiLevelType w:val="hybridMultilevel"/>
    <w:tmpl w:val="F3C4704A"/>
    <w:lvl w:ilvl="0" w:tplc="538ED758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30CA6AA3"/>
    <w:multiLevelType w:val="hybridMultilevel"/>
    <w:tmpl w:val="55CCE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B24425"/>
    <w:multiLevelType w:val="hybridMultilevel"/>
    <w:tmpl w:val="FDF68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051E5"/>
    <w:multiLevelType w:val="hybridMultilevel"/>
    <w:tmpl w:val="52EE0A80"/>
    <w:lvl w:ilvl="0" w:tplc="AF7A730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F74D82"/>
    <w:multiLevelType w:val="hybridMultilevel"/>
    <w:tmpl w:val="BF4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25"/>
  </w:num>
  <w:num w:numId="4">
    <w:abstractNumId w:val="17"/>
  </w:num>
  <w:num w:numId="5">
    <w:abstractNumId w:val="10"/>
  </w:num>
  <w:num w:numId="6">
    <w:abstractNumId w:val="10"/>
  </w:num>
  <w:num w:numId="7">
    <w:abstractNumId w:val="13"/>
  </w:num>
  <w:num w:numId="8">
    <w:abstractNumId w:val="16"/>
  </w:num>
  <w:num w:numId="9">
    <w:abstractNumId w:val="14"/>
  </w:num>
  <w:num w:numId="10">
    <w:abstractNumId w:val="21"/>
  </w:num>
  <w:num w:numId="11">
    <w:abstractNumId w:val="2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19"/>
  </w:num>
  <w:num w:numId="24">
    <w:abstractNumId w:val="20"/>
  </w:num>
  <w:num w:numId="25">
    <w:abstractNumId w:val="22"/>
  </w:num>
  <w:num w:numId="26">
    <w:abstractNumId w:val="12"/>
  </w:num>
  <w:num w:numId="27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6EE"/>
    <w:rsid w:val="00001A71"/>
    <w:rsid w:val="00001F9E"/>
    <w:rsid w:val="00002833"/>
    <w:rsid w:val="00002C98"/>
    <w:rsid w:val="00004D38"/>
    <w:rsid w:val="000058CA"/>
    <w:rsid w:val="0000590B"/>
    <w:rsid w:val="00005E4F"/>
    <w:rsid w:val="00006CDF"/>
    <w:rsid w:val="00007071"/>
    <w:rsid w:val="00007A47"/>
    <w:rsid w:val="00007A9D"/>
    <w:rsid w:val="00011389"/>
    <w:rsid w:val="00013053"/>
    <w:rsid w:val="00013B8A"/>
    <w:rsid w:val="00013E75"/>
    <w:rsid w:val="00013E80"/>
    <w:rsid w:val="00014302"/>
    <w:rsid w:val="0001664C"/>
    <w:rsid w:val="00017751"/>
    <w:rsid w:val="00017D3E"/>
    <w:rsid w:val="00020903"/>
    <w:rsid w:val="00021C45"/>
    <w:rsid w:val="000222BA"/>
    <w:rsid w:val="0002390F"/>
    <w:rsid w:val="00024184"/>
    <w:rsid w:val="00024C66"/>
    <w:rsid w:val="0002550A"/>
    <w:rsid w:val="00025AA2"/>
    <w:rsid w:val="00025FCA"/>
    <w:rsid w:val="0002633D"/>
    <w:rsid w:val="00030FB0"/>
    <w:rsid w:val="00031350"/>
    <w:rsid w:val="00031547"/>
    <w:rsid w:val="000330E7"/>
    <w:rsid w:val="00033AE0"/>
    <w:rsid w:val="00033DE3"/>
    <w:rsid w:val="00034845"/>
    <w:rsid w:val="00035433"/>
    <w:rsid w:val="00036210"/>
    <w:rsid w:val="000378A9"/>
    <w:rsid w:val="00037E3E"/>
    <w:rsid w:val="00042857"/>
    <w:rsid w:val="00042905"/>
    <w:rsid w:val="00042978"/>
    <w:rsid w:val="000430EF"/>
    <w:rsid w:val="00044C48"/>
    <w:rsid w:val="0004544F"/>
    <w:rsid w:val="00045854"/>
    <w:rsid w:val="00046140"/>
    <w:rsid w:val="00046178"/>
    <w:rsid w:val="000461A2"/>
    <w:rsid w:val="00046A0A"/>
    <w:rsid w:val="00046F90"/>
    <w:rsid w:val="0004760C"/>
    <w:rsid w:val="00047746"/>
    <w:rsid w:val="00050B44"/>
    <w:rsid w:val="00050D8A"/>
    <w:rsid w:val="00051199"/>
    <w:rsid w:val="00053699"/>
    <w:rsid w:val="000536BC"/>
    <w:rsid w:val="00053F07"/>
    <w:rsid w:val="000543B2"/>
    <w:rsid w:val="00055F99"/>
    <w:rsid w:val="00056D97"/>
    <w:rsid w:val="000571D8"/>
    <w:rsid w:val="0005720B"/>
    <w:rsid w:val="000573E1"/>
    <w:rsid w:val="00060E04"/>
    <w:rsid w:val="0006111C"/>
    <w:rsid w:val="0006256D"/>
    <w:rsid w:val="0006299F"/>
    <w:rsid w:val="000630D9"/>
    <w:rsid w:val="00064303"/>
    <w:rsid w:val="00064883"/>
    <w:rsid w:val="00065820"/>
    <w:rsid w:val="00065FA4"/>
    <w:rsid w:val="00066940"/>
    <w:rsid w:val="00066D62"/>
    <w:rsid w:val="000670BF"/>
    <w:rsid w:val="00067591"/>
    <w:rsid w:val="00070DD9"/>
    <w:rsid w:val="000713FF"/>
    <w:rsid w:val="000719A5"/>
    <w:rsid w:val="000727BC"/>
    <w:rsid w:val="00073F0A"/>
    <w:rsid w:val="000742EA"/>
    <w:rsid w:val="00076C82"/>
    <w:rsid w:val="00077CA5"/>
    <w:rsid w:val="00077D47"/>
    <w:rsid w:val="00077EDF"/>
    <w:rsid w:val="00082802"/>
    <w:rsid w:val="00083A5F"/>
    <w:rsid w:val="000850FC"/>
    <w:rsid w:val="00085C90"/>
    <w:rsid w:val="0008690C"/>
    <w:rsid w:val="000869B0"/>
    <w:rsid w:val="0008726F"/>
    <w:rsid w:val="00087610"/>
    <w:rsid w:val="00090400"/>
    <w:rsid w:val="0009094F"/>
    <w:rsid w:val="00090C1A"/>
    <w:rsid w:val="00090D9D"/>
    <w:rsid w:val="0009169A"/>
    <w:rsid w:val="000916EC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8B2"/>
    <w:rsid w:val="000A299A"/>
    <w:rsid w:val="000A2D53"/>
    <w:rsid w:val="000A3D96"/>
    <w:rsid w:val="000A40CE"/>
    <w:rsid w:val="000A423A"/>
    <w:rsid w:val="000A5778"/>
    <w:rsid w:val="000A5909"/>
    <w:rsid w:val="000A61AF"/>
    <w:rsid w:val="000A6837"/>
    <w:rsid w:val="000A697C"/>
    <w:rsid w:val="000A6B4E"/>
    <w:rsid w:val="000A76E9"/>
    <w:rsid w:val="000A7DAC"/>
    <w:rsid w:val="000B156C"/>
    <w:rsid w:val="000B1B9E"/>
    <w:rsid w:val="000B1C4A"/>
    <w:rsid w:val="000B267B"/>
    <w:rsid w:val="000B4759"/>
    <w:rsid w:val="000B4821"/>
    <w:rsid w:val="000B5292"/>
    <w:rsid w:val="000B53CF"/>
    <w:rsid w:val="000B74E5"/>
    <w:rsid w:val="000C05DE"/>
    <w:rsid w:val="000C176E"/>
    <w:rsid w:val="000C2430"/>
    <w:rsid w:val="000C3876"/>
    <w:rsid w:val="000C3C8A"/>
    <w:rsid w:val="000C7284"/>
    <w:rsid w:val="000D0DBD"/>
    <w:rsid w:val="000D1C15"/>
    <w:rsid w:val="000D3B36"/>
    <w:rsid w:val="000D3B89"/>
    <w:rsid w:val="000D6CAD"/>
    <w:rsid w:val="000D6D4C"/>
    <w:rsid w:val="000D7993"/>
    <w:rsid w:val="000E089F"/>
    <w:rsid w:val="000E0F5F"/>
    <w:rsid w:val="000E243A"/>
    <w:rsid w:val="000E2635"/>
    <w:rsid w:val="000E28E7"/>
    <w:rsid w:val="000E2A18"/>
    <w:rsid w:val="000E3753"/>
    <w:rsid w:val="000E4E9D"/>
    <w:rsid w:val="000E5AF7"/>
    <w:rsid w:val="000E7AE2"/>
    <w:rsid w:val="000F0247"/>
    <w:rsid w:val="000F02FF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285"/>
    <w:rsid w:val="000F6893"/>
    <w:rsid w:val="000F6C62"/>
    <w:rsid w:val="000F70F3"/>
    <w:rsid w:val="00100076"/>
    <w:rsid w:val="00100869"/>
    <w:rsid w:val="00101DD1"/>
    <w:rsid w:val="00101FEA"/>
    <w:rsid w:val="00102569"/>
    <w:rsid w:val="00102571"/>
    <w:rsid w:val="00102B0B"/>
    <w:rsid w:val="00103357"/>
    <w:rsid w:val="00103370"/>
    <w:rsid w:val="0010441B"/>
    <w:rsid w:val="00104E2C"/>
    <w:rsid w:val="00104E34"/>
    <w:rsid w:val="001054DA"/>
    <w:rsid w:val="00105AC8"/>
    <w:rsid w:val="001066C1"/>
    <w:rsid w:val="001075B5"/>
    <w:rsid w:val="0011078F"/>
    <w:rsid w:val="0011141F"/>
    <w:rsid w:val="00111AB5"/>
    <w:rsid w:val="001130FE"/>
    <w:rsid w:val="0011425A"/>
    <w:rsid w:val="001147AF"/>
    <w:rsid w:val="001154F5"/>
    <w:rsid w:val="00115837"/>
    <w:rsid w:val="0011691C"/>
    <w:rsid w:val="00116BA0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5361"/>
    <w:rsid w:val="00125909"/>
    <w:rsid w:val="00125CFE"/>
    <w:rsid w:val="00125DDC"/>
    <w:rsid w:val="00126CD2"/>
    <w:rsid w:val="00127B2F"/>
    <w:rsid w:val="00130B81"/>
    <w:rsid w:val="00130D20"/>
    <w:rsid w:val="001313DA"/>
    <w:rsid w:val="001326B7"/>
    <w:rsid w:val="00132C1D"/>
    <w:rsid w:val="001331FA"/>
    <w:rsid w:val="001337B1"/>
    <w:rsid w:val="001338BE"/>
    <w:rsid w:val="00133B72"/>
    <w:rsid w:val="001348B5"/>
    <w:rsid w:val="00134BF0"/>
    <w:rsid w:val="00135561"/>
    <w:rsid w:val="00135B48"/>
    <w:rsid w:val="00136F7A"/>
    <w:rsid w:val="00137DA6"/>
    <w:rsid w:val="00140827"/>
    <w:rsid w:val="00140A1C"/>
    <w:rsid w:val="00141B3D"/>
    <w:rsid w:val="00145069"/>
    <w:rsid w:val="001468A5"/>
    <w:rsid w:val="00150E46"/>
    <w:rsid w:val="00151A7C"/>
    <w:rsid w:val="00151EF7"/>
    <w:rsid w:val="001536D1"/>
    <w:rsid w:val="00153728"/>
    <w:rsid w:val="00154054"/>
    <w:rsid w:val="00154587"/>
    <w:rsid w:val="001549ED"/>
    <w:rsid w:val="00154B09"/>
    <w:rsid w:val="001551CB"/>
    <w:rsid w:val="00155277"/>
    <w:rsid w:val="00155D0C"/>
    <w:rsid w:val="00155E79"/>
    <w:rsid w:val="00156B93"/>
    <w:rsid w:val="00160249"/>
    <w:rsid w:val="0016034B"/>
    <w:rsid w:val="00160498"/>
    <w:rsid w:val="001604E0"/>
    <w:rsid w:val="001605A2"/>
    <w:rsid w:val="001605A3"/>
    <w:rsid w:val="00160AF1"/>
    <w:rsid w:val="00160BD9"/>
    <w:rsid w:val="00160CB6"/>
    <w:rsid w:val="00162FBF"/>
    <w:rsid w:val="00163845"/>
    <w:rsid w:val="0016424A"/>
    <w:rsid w:val="001643C4"/>
    <w:rsid w:val="0016457E"/>
    <w:rsid w:val="00164914"/>
    <w:rsid w:val="0016526C"/>
    <w:rsid w:val="001655B2"/>
    <w:rsid w:val="0016629F"/>
    <w:rsid w:val="0016679C"/>
    <w:rsid w:val="00166FC0"/>
    <w:rsid w:val="00167960"/>
    <w:rsid w:val="00167C39"/>
    <w:rsid w:val="00171A55"/>
    <w:rsid w:val="00171EDE"/>
    <w:rsid w:val="00171F32"/>
    <w:rsid w:val="00172D4D"/>
    <w:rsid w:val="00172DF4"/>
    <w:rsid w:val="001730BA"/>
    <w:rsid w:val="001746DE"/>
    <w:rsid w:val="001747B5"/>
    <w:rsid w:val="0017493B"/>
    <w:rsid w:val="00174C0E"/>
    <w:rsid w:val="00175125"/>
    <w:rsid w:val="00175AE6"/>
    <w:rsid w:val="00177A80"/>
    <w:rsid w:val="00177BDC"/>
    <w:rsid w:val="00177F27"/>
    <w:rsid w:val="001800A8"/>
    <w:rsid w:val="00180477"/>
    <w:rsid w:val="0018269A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1AFB"/>
    <w:rsid w:val="0019237E"/>
    <w:rsid w:val="00192678"/>
    <w:rsid w:val="00193EF7"/>
    <w:rsid w:val="001949BA"/>
    <w:rsid w:val="00194EED"/>
    <w:rsid w:val="00195502"/>
    <w:rsid w:val="00196D6C"/>
    <w:rsid w:val="001A1A12"/>
    <w:rsid w:val="001A390D"/>
    <w:rsid w:val="001A3AC8"/>
    <w:rsid w:val="001A4D74"/>
    <w:rsid w:val="001A4D92"/>
    <w:rsid w:val="001A6169"/>
    <w:rsid w:val="001A6977"/>
    <w:rsid w:val="001A6CB8"/>
    <w:rsid w:val="001A6E51"/>
    <w:rsid w:val="001B0015"/>
    <w:rsid w:val="001B030E"/>
    <w:rsid w:val="001B06A8"/>
    <w:rsid w:val="001B22B6"/>
    <w:rsid w:val="001B25EB"/>
    <w:rsid w:val="001B26E5"/>
    <w:rsid w:val="001B2A31"/>
    <w:rsid w:val="001B4306"/>
    <w:rsid w:val="001B4E09"/>
    <w:rsid w:val="001B50C9"/>
    <w:rsid w:val="001B5948"/>
    <w:rsid w:val="001B6731"/>
    <w:rsid w:val="001B6DAA"/>
    <w:rsid w:val="001B7C60"/>
    <w:rsid w:val="001C0851"/>
    <w:rsid w:val="001C2C6E"/>
    <w:rsid w:val="001C3168"/>
    <w:rsid w:val="001C32E0"/>
    <w:rsid w:val="001C363E"/>
    <w:rsid w:val="001C3686"/>
    <w:rsid w:val="001C38C3"/>
    <w:rsid w:val="001C4080"/>
    <w:rsid w:val="001C4D1E"/>
    <w:rsid w:val="001C4E7B"/>
    <w:rsid w:val="001C5620"/>
    <w:rsid w:val="001C5B59"/>
    <w:rsid w:val="001C7AD3"/>
    <w:rsid w:val="001D02F2"/>
    <w:rsid w:val="001D074E"/>
    <w:rsid w:val="001D0906"/>
    <w:rsid w:val="001D163A"/>
    <w:rsid w:val="001D18D7"/>
    <w:rsid w:val="001D2491"/>
    <w:rsid w:val="001D39F9"/>
    <w:rsid w:val="001D4D38"/>
    <w:rsid w:val="001D4FCC"/>
    <w:rsid w:val="001E0238"/>
    <w:rsid w:val="001E1D20"/>
    <w:rsid w:val="001E2502"/>
    <w:rsid w:val="001E37F3"/>
    <w:rsid w:val="001E46A5"/>
    <w:rsid w:val="001E678B"/>
    <w:rsid w:val="001F0084"/>
    <w:rsid w:val="001F0142"/>
    <w:rsid w:val="001F1013"/>
    <w:rsid w:val="001F11DD"/>
    <w:rsid w:val="001F1AA1"/>
    <w:rsid w:val="001F21B2"/>
    <w:rsid w:val="001F22FB"/>
    <w:rsid w:val="001F2CA3"/>
    <w:rsid w:val="001F39DC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DFA"/>
    <w:rsid w:val="002040D3"/>
    <w:rsid w:val="0020428C"/>
    <w:rsid w:val="0020552A"/>
    <w:rsid w:val="00205E78"/>
    <w:rsid w:val="00206060"/>
    <w:rsid w:val="002064EC"/>
    <w:rsid w:val="0020651C"/>
    <w:rsid w:val="002101F0"/>
    <w:rsid w:val="002108BE"/>
    <w:rsid w:val="00212391"/>
    <w:rsid w:val="00213137"/>
    <w:rsid w:val="00213231"/>
    <w:rsid w:val="0021367B"/>
    <w:rsid w:val="00213CF4"/>
    <w:rsid w:val="002154CD"/>
    <w:rsid w:val="00215DBD"/>
    <w:rsid w:val="0021621A"/>
    <w:rsid w:val="002165CC"/>
    <w:rsid w:val="00216BE9"/>
    <w:rsid w:val="00216D99"/>
    <w:rsid w:val="0021745A"/>
    <w:rsid w:val="00220832"/>
    <w:rsid w:val="00220905"/>
    <w:rsid w:val="00220B25"/>
    <w:rsid w:val="00221633"/>
    <w:rsid w:val="002230C3"/>
    <w:rsid w:val="00223C26"/>
    <w:rsid w:val="00224822"/>
    <w:rsid w:val="00224866"/>
    <w:rsid w:val="00224A5F"/>
    <w:rsid w:val="00225068"/>
    <w:rsid w:val="0022541C"/>
    <w:rsid w:val="002256B7"/>
    <w:rsid w:val="00225993"/>
    <w:rsid w:val="00227D04"/>
    <w:rsid w:val="00232001"/>
    <w:rsid w:val="0023261C"/>
    <w:rsid w:val="0023317E"/>
    <w:rsid w:val="00233B8A"/>
    <w:rsid w:val="00235101"/>
    <w:rsid w:val="00236A92"/>
    <w:rsid w:val="002374A1"/>
    <w:rsid w:val="002375BF"/>
    <w:rsid w:val="00240092"/>
    <w:rsid w:val="002400BC"/>
    <w:rsid w:val="002404D2"/>
    <w:rsid w:val="00241CB6"/>
    <w:rsid w:val="00241F45"/>
    <w:rsid w:val="002421CE"/>
    <w:rsid w:val="0024297A"/>
    <w:rsid w:val="00243AD3"/>
    <w:rsid w:val="00243CA8"/>
    <w:rsid w:val="00244B22"/>
    <w:rsid w:val="00244B44"/>
    <w:rsid w:val="00244D45"/>
    <w:rsid w:val="002450DE"/>
    <w:rsid w:val="002463B9"/>
    <w:rsid w:val="002467DA"/>
    <w:rsid w:val="002468AC"/>
    <w:rsid w:val="00246A03"/>
    <w:rsid w:val="002474A2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A6C"/>
    <w:rsid w:val="00263108"/>
    <w:rsid w:val="0026442A"/>
    <w:rsid w:val="00264AF8"/>
    <w:rsid w:val="00264C95"/>
    <w:rsid w:val="00264E37"/>
    <w:rsid w:val="002653B0"/>
    <w:rsid w:val="00265671"/>
    <w:rsid w:val="00265868"/>
    <w:rsid w:val="00265A58"/>
    <w:rsid w:val="00265CCD"/>
    <w:rsid w:val="00266F07"/>
    <w:rsid w:val="00267101"/>
    <w:rsid w:val="00267725"/>
    <w:rsid w:val="00270450"/>
    <w:rsid w:val="002714F1"/>
    <w:rsid w:val="00271551"/>
    <w:rsid w:val="00271933"/>
    <w:rsid w:val="00272834"/>
    <w:rsid w:val="00272F26"/>
    <w:rsid w:val="002740ED"/>
    <w:rsid w:val="00274304"/>
    <w:rsid w:val="002750C7"/>
    <w:rsid w:val="0027536D"/>
    <w:rsid w:val="0027546A"/>
    <w:rsid w:val="00275691"/>
    <w:rsid w:val="002776BC"/>
    <w:rsid w:val="00277793"/>
    <w:rsid w:val="00280032"/>
    <w:rsid w:val="00280156"/>
    <w:rsid w:val="002803D3"/>
    <w:rsid w:val="00280885"/>
    <w:rsid w:val="0028184D"/>
    <w:rsid w:val="0028318F"/>
    <w:rsid w:val="00283BD7"/>
    <w:rsid w:val="00283E33"/>
    <w:rsid w:val="002846C8"/>
    <w:rsid w:val="002872A5"/>
    <w:rsid w:val="0028744B"/>
    <w:rsid w:val="002879AA"/>
    <w:rsid w:val="00287EF5"/>
    <w:rsid w:val="002904AF"/>
    <w:rsid w:val="00291C02"/>
    <w:rsid w:val="00292913"/>
    <w:rsid w:val="00293281"/>
    <w:rsid w:val="0029449A"/>
    <w:rsid w:val="00294D28"/>
    <w:rsid w:val="00294EA3"/>
    <w:rsid w:val="002952A9"/>
    <w:rsid w:val="00295D79"/>
    <w:rsid w:val="00296641"/>
    <w:rsid w:val="00296B61"/>
    <w:rsid w:val="00297161"/>
    <w:rsid w:val="00297560"/>
    <w:rsid w:val="00297C0A"/>
    <w:rsid w:val="002A0CE2"/>
    <w:rsid w:val="002A0F97"/>
    <w:rsid w:val="002A2237"/>
    <w:rsid w:val="002A2BC3"/>
    <w:rsid w:val="002A2C5E"/>
    <w:rsid w:val="002A2FB6"/>
    <w:rsid w:val="002A304F"/>
    <w:rsid w:val="002A4427"/>
    <w:rsid w:val="002A55F2"/>
    <w:rsid w:val="002A5ABD"/>
    <w:rsid w:val="002A5B3C"/>
    <w:rsid w:val="002A5C45"/>
    <w:rsid w:val="002A7E6B"/>
    <w:rsid w:val="002A7EFB"/>
    <w:rsid w:val="002B11B4"/>
    <w:rsid w:val="002B16B5"/>
    <w:rsid w:val="002B1737"/>
    <w:rsid w:val="002B5BAB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1D6E"/>
    <w:rsid w:val="002C3707"/>
    <w:rsid w:val="002C4773"/>
    <w:rsid w:val="002C4E98"/>
    <w:rsid w:val="002C4FC2"/>
    <w:rsid w:val="002C5234"/>
    <w:rsid w:val="002C5463"/>
    <w:rsid w:val="002C5BC8"/>
    <w:rsid w:val="002C6932"/>
    <w:rsid w:val="002C6B34"/>
    <w:rsid w:val="002C6FB7"/>
    <w:rsid w:val="002D0297"/>
    <w:rsid w:val="002D0C72"/>
    <w:rsid w:val="002D1246"/>
    <w:rsid w:val="002D168C"/>
    <w:rsid w:val="002D16F7"/>
    <w:rsid w:val="002D25E1"/>
    <w:rsid w:val="002D2824"/>
    <w:rsid w:val="002D2C4F"/>
    <w:rsid w:val="002D2D68"/>
    <w:rsid w:val="002D3CB4"/>
    <w:rsid w:val="002D4AAA"/>
    <w:rsid w:val="002D52F7"/>
    <w:rsid w:val="002D5664"/>
    <w:rsid w:val="002D59E1"/>
    <w:rsid w:val="002D6A9C"/>
    <w:rsid w:val="002E0398"/>
    <w:rsid w:val="002E0848"/>
    <w:rsid w:val="002E0AB7"/>
    <w:rsid w:val="002E1BCA"/>
    <w:rsid w:val="002E33F4"/>
    <w:rsid w:val="002E589A"/>
    <w:rsid w:val="002E677E"/>
    <w:rsid w:val="002E7110"/>
    <w:rsid w:val="002E7C6F"/>
    <w:rsid w:val="002F0599"/>
    <w:rsid w:val="002F1061"/>
    <w:rsid w:val="002F36C7"/>
    <w:rsid w:val="002F4652"/>
    <w:rsid w:val="002F62D5"/>
    <w:rsid w:val="002F67F6"/>
    <w:rsid w:val="002F6C65"/>
    <w:rsid w:val="002F74C9"/>
    <w:rsid w:val="003010DD"/>
    <w:rsid w:val="00301F44"/>
    <w:rsid w:val="00303291"/>
    <w:rsid w:val="00303E9C"/>
    <w:rsid w:val="00304371"/>
    <w:rsid w:val="00304BB1"/>
    <w:rsid w:val="00304F94"/>
    <w:rsid w:val="003060B9"/>
    <w:rsid w:val="00306B82"/>
    <w:rsid w:val="00306C9D"/>
    <w:rsid w:val="00310024"/>
    <w:rsid w:val="0031003B"/>
    <w:rsid w:val="003100BC"/>
    <w:rsid w:val="00310907"/>
    <w:rsid w:val="00310F4A"/>
    <w:rsid w:val="00311D84"/>
    <w:rsid w:val="00312252"/>
    <w:rsid w:val="003122F3"/>
    <w:rsid w:val="00312873"/>
    <w:rsid w:val="00312AB7"/>
    <w:rsid w:val="00312D5C"/>
    <w:rsid w:val="00312DE0"/>
    <w:rsid w:val="00313F27"/>
    <w:rsid w:val="00314FD9"/>
    <w:rsid w:val="003164CA"/>
    <w:rsid w:val="003167E4"/>
    <w:rsid w:val="00316B5A"/>
    <w:rsid w:val="00316ECE"/>
    <w:rsid w:val="003171A2"/>
    <w:rsid w:val="00317C1E"/>
    <w:rsid w:val="003214B6"/>
    <w:rsid w:val="00321DEF"/>
    <w:rsid w:val="003228D7"/>
    <w:rsid w:val="00323261"/>
    <w:rsid w:val="003235D5"/>
    <w:rsid w:val="00323A40"/>
    <w:rsid w:val="00323DD4"/>
    <w:rsid w:val="003250B1"/>
    <w:rsid w:val="003258BF"/>
    <w:rsid w:val="003261B1"/>
    <w:rsid w:val="0032687B"/>
    <w:rsid w:val="00326945"/>
    <w:rsid w:val="00326BDE"/>
    <w:rsid w:val="00327293"/>
    <w:rsid w:val="00330A9F"/>
    <w:rsid w:val="00330B0D"/>
    <w:rsid w:val="003310C6"/>
    <w:rsid w:val="003319E4"/>
    <w:rsid w:val="0033319D"/>
    <w:rsid w:val="0033366A"/>
    <w:rsid w:val="0033451D"/>
    <w:rsid w:val="00334FB5"/>
    <w:rsid w:val="0033508F"/>
    <w:rsid w:val="00335A74"/>
    <w:rsid w:val="003360F2"/>
    <w:rsid w:val="00337261"/>
    <w:rsid w:val="003379EA"/>
    <w:rsid w:val="00340153"/>
    <w:rsid w:val="0034068B"/>
    <w:rsid w:val="003411BB"/>
    <w:rsid w:val="00341290"/>
    <w:rsid w:val="003414CB"/>
    <w:rsid w:val="0034232D"/>
    <w:rsid w:val="0034234D"/>
    <w:rsid w:val="00343270"/>
    <w:rsid w:val="00343BB3"/>
    <w:rsid w:val="0034430F"/>
    <w:rsid w:val="00346218"/>
    <w:rsid w:val="00347FC1"/>
    <w:rsid w:val="00350BCF"/>
    <w:rsid w:val="00350C89"/>
    <w:rsid w:val="003521FA"/>
    <w:rsid w:val="0035223D"/>
    <w:rsid w:val="00352589"/>
    <w:rsid w:val="0035272A"/>
    <w:rsid w:val="00353220"/>
    <w:rsid w:val="003533FB"/>
    <w:rsid w:val="0035369C"/>
    <w:rsid w:val="00353A7B"/>
    <w:rsid w:val="00353C5F"/>
    <w:rsid w:val="00353D51"/>
    <w:rsid w:val="00355104"/>
    <w:rsid w:val="003553E9"/>
    <w:rsid w:val="00355C05"/>
    <w:rsid w:val="00356A19"/>
    <w:rsid w:val="003601A5"/>
    <w:rsid w:val="003604CF"/>
    <w:rsid w:val="00360518"/>
    <w:rsid w:val="003609A6"/>
    <w:rsid w:val="00361EAF"/>
    <w:rsid w:val="0036205C"/>
    <w:rsid w:val="00362D75"/>
    <w:rsid w:val="00362D7A"/>
    <w:rsid w:val="003631C0"/>
    <w:rsid w:val="00363221"/>
    <w:rsid w:val="0036362B"/>
    <w:rsid w:val="00364094"/>
    <w:rsid w:val="003664C6"/>
    <w:rsid w:val="00366681"/>
    <w:rsid w:val="00367A38"/>
    <w:rsid w:val="003705FA"/>
    <w:rsid w:val="00371683"/>
    <w:rsid w:val="003724F6"/>
    <w:rsid w:val="003726A0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523A"/>
    <w:rsid w:val="00395846"/>
    <w:rsid w:val="00396B75"/>
    <w:rsid w:val="00397658"/>
    <w:rsid w:val="00397FBE"/>
    <w:rsid w:val="003A0D80"/>
    <w:rsid w:val="003A1426"/>
    <w:rsid w:val="003A18B2"/>
    <w:rsid w:val="003A1CA7"/>
    <w:rsid w:val="003A2BE4"/>
    <w:rsid w:val="003A326C"/>
    <w:rsid w:val="003A464B"/>
    <w:rsid w:val="003A4B07"/>
    <w:rsid w:val="003B11F7"/>
    <w:rsid w:val="003B1795"/>
    <w:rsid w:val="003B280F"/>
    <w:rsid w:val="003B291A"/>
    <w:rsid w:val="003B299D"/>
    <w:rsid w:val="003B31C4"/>
    <w:rsid w:val="003B35A4"/>
    <w:rsid w:val="003B37FE"/>
    <w:rsid w:val="003B4788"/>
    <w:rsid w:val="003B4DD7"/>
    <w:rsid w:val="003B5DF9"/>
    <w:rsid w:val="003B619B"/>
    <w:rsid w:val="003B6215"/>
    <w:rsid w:val="003C019E"/>
    <w:rsid w:val="003C06D7"/>
    <w:rsid w:val="003C109D"/>
    <w:rsid w:val="003C19D3"/>
    <w:rsid w:val="003C1FDB"/>
    <w:rsid w:val="003C20EE"/>
    <w:rsid w:val="003C24C7"/>
    <w:rsid w:val="003C26EE"/>
    <w:rsid w:val="003C6146"/>
    <w:rsid w:val="003C6894"/>
    <w:rsid w:val="003C7639"/>
    <w:rsid w:val="003C7D55"/>
    <w:rsid w:val="003C7ED3"/>
    <w:rsid w:val="003D034C"/>
    <w:rsid w:val="003D08A7"/>
    <w:rsid w:val="003D19E4"/>
    <w:rsid w:val="003D3304"/>
    <w:rsid w:val="003D3985"/>
    <w:rsid w:val="003D3F10"/>
    <w:rsid w:val="003D3F21"/>
    <w:rsid w:val="003D5E04"/>
    <w:rsid w:val="003D74EC"/>
    <w:rsid w:val="003E0D87"/>
    <w:rsid w:val="003E17EF"/>
    <w:rsid w:val="003E1D17"/>
    <w:rsid w:val="003E234E"/>
    <w:rsid w:val="003E2434"/>
    <w:rsid w:val="003E2E84"/>
    <w:rsid w:val="003E3B76"/>
    <w:rsid w:val="003E4694"/>
    <w:rsid w:val="003E6107"/>
    <w:rsid w:val="003E7C19"/>
    <w:rsid w:val="003F0FB1"/>
    <w:rsid w:val="003F12D4"/>
    <w:rsid w:val="003F28F7"/>
    <w:rsid w:val="003F2CF0"/>
    <w:rsid w:val="003F3A83"/>
    <w:rsid w:val="003F4012"/>
    <w:rsid w:val="003F4205"/>
    <w:rsid w:val="003F54AA"/>
    <w:rsid w:val="003F6952"/>
    <w:rsid w:val="003F6C2F"/>
    <w:rsid w:val="003F6DC0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5B5D"/>
    <w:rsid w:val="004065AE"/>
    <w:rsid w:val="00406837"/>
    <w:rsid w:val="00406E66"/>
    <w:rsid w:val="0040753B"/>
    <w:rsid w:val="0041029E"/>
    <w:rsid w:val="00410477"/>
    <w:rsid w:val="00411BA7"/>
    <w:rsid w:val="00413DD9"/>
    <w:rsid w:val="00414DA6"/>
    <w:rsid w:val="00415638"/>
    <w:rsid w:val="004160BE"/>
    <w:rsid w:val="00416EB9"/>
    <w:rsid w:val="00417AFB"/>
    <w:rsid w:val="0042052C"/>
    <w:rsid w:val="00421862"/>
    <w:rsid w:val="0042220F"/>
    <w:rsid w:val="00422EB0"/>
    <w:rsid w:val="004231AD"/>
    <w:rsid w:val="00423E99"/>
    <w:rsid w:val="00424B66"/>
    <w:rsid w:val="004263A8"/>
    <w:rsid w:val="00426E65"/>
    <w:rsid w:val="0042723F"/>
    <w:rsid w:val="0042724B"/>
    <w:rsid w:val="004272D9"/>
    <w:rsid w:val="0042757C"/>
    <w:rsid w:val="0043054B"/>
    <w:rsid w:val="00430EB6"/>
    <w:rsid w:val="00431817"/>
    <w:rsid w:val="0043220F"/>
    <w:rsid w:val="004325D3"/>
    <w:rsid w:val="0043363D"/>
    <w:rsid w:val="00433F37"/>
    <w:rsid w:val="00434265"/>
    <w:rsid w:val="00434C28"/>
    <w:rsid w:val="00435498"/>
    <w:rsid w:val="004366BB"/>
    <w:rsid w:val="00437A86"/>
    <w:rsid w:val="00437F08"/>
    <w:rsid w:val="00440983"/>
    <w:rsid w:val="004411A4"/>
    <w:rsid w:val="0044161B"/>
    <w:rsid w:val="00441721"/>
    <w:rsid w:val="00441970"/>
    <w:rsid w:val="00442412"/>
    <w:rsid w:val="00442562"/>
    <w:rsid w:val="00444490"/>
    <w:rsid w:val="00444962"/>
    <w:rsid w:val="00444A6B"/>
    <w:rsid w:val="00446A0B"/>
    <w:rsid w:val="00446D96"/>
    <w:rsid w:val="0044789D"/>
    <w:rsid w:val="00450554"/>
    <w:rsid w:val="0045154A"/>
    <w:rsid w:val="0045251B"/>
    <w:rsid w:val="0045289B"/>
    <w:rsid w:val="0045476C"/>
    <w:rsid w:val="004557D3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881"/>
    <w:rsid w:val="00467FF2"/>
    <w:rsid w:val="004707A7"/>
    <w:rsid w:val="0047136A"/>
    <w:rsid w:val="004715DC"/>
    <w:rsid w:val="00471EC4"/>
    <w:rsid w:val="00472108"/>
    <w:rsid w:val="00473C84"/>
    <w:rsid w:val="00474087"/>
    <w:rsid w:val="0047477A"/>
    <w:rsid w:val="00474B2E"/>
    <w:rsid w:val="00474E30"/>
    <w:rsid w:val="00475BC5"/>
    <w:rsid w:val="0047669B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4FC"/>
    <w:rsid w:val="00485634"/>
    <w:rsid w:val="0048590D"/>
    <w:rsid w:val="00485BD7"/>
    <w:rsid w:val="00486EBE"/>
    <w:rsid w:val="00487806"/>
    <w:rsid w:val="004878AB"/>
    <w:rsid w:val="00487ED0"/>
    <w:rsid w:val="004918C1"/>
    <w:rsid w:val="00492257"/>
    <w:rsid w:val="00492260"/>
    <w:rsid w:val="00492E5B"/>
    <w:rsid w:val="004934E0"/>
    <w:rsid w:val="004936FB"/>
    <w:rsid w:val="0049486E"/>
    <w:rsid w:val="00494D33"/>
    <w:rsid w:val="004950E4"/>
    <w:rsid w:val="0049556E"/>
    <w:rsid w:val="004959C7"/>
    <w:rsid w:val="00495F68"/>
    <w:rsid w:val="00496C5C"/>
    <w:rsid w:val="004970FC"/>
    <w:rsid w:val="00497833"/>
    <w:rsid w:val="00497E90"/>
    <w:rsid w:val="004A106C"/>
    <w:rsid w:val="004A2C3C"/>
    <w:rsid w:val="004A2E8B"/>
    <w:rsid w:val="004A30B5"/>
    <w:rsid w:val="004A54CA"/>
    <w:rsid w:val="004A5BDD"/>
    <w:rsid w:val="004A63B0"/>
    <w:rsid w:val="004A68E1"/>
    <w:rsid w:val="004B063A"/>
    <w:rsid w:val="004B11ED"/>
    <w:rsid w:val="004B15DB"/>
    <w:rsid w:val="004B1C33"/>
    <w:rsid w:val="004B2E19"/>
    <w:rsid w:val="004B31D9"/>
    <w:rsid w:val="004B3C44"/>
    <w:rsid w:val="004B42E7"/>
    <w:rsid w:val="004B47C8"/>
    <w:rsid w:val="004B4D8A"/>
    <w:rsid w:val="004B5821"/>
    <w:rsid w:val="004B5C1D"/>
    <w:rsid w:val="004B62A1"/>
    <w:rsid w:val="004C07A6"/>
    <w:rsid w:val="004C0916"/>
    <w:rsid w:val="004C0AF9"/>
    <w:rsid w:val="004C0F9E"/>
    <w:rsid w:val="004C26CB"/>
    <w:rsid w:val="004C2F96"/>
    <w:rsid w:val="004C3042"/>
    <w:rsid w:val="004C34C8"/>
    <w:rsid w:val="004C3845"/>
    <w:rsid w:val="004C39F3"/>
    <w:rsid w:val="004C5D83"/>
    <w:rsid w:val="004C6093"/>
    <w:rsid w:val="004C6604"/>
    <w:rsid w:val="004C7B11"/>
    <w:rsid w:val="004C7B81"/>
    <w:rsid w:val="004C7E6D"/>
    <w:rsid w:val="004D037D"/>
    <w:rsid w:val="004D088F"/>
    <w:rsid w:val="004D20F4"/>
    <w:rsid w:val="004D23CF"/>
    <w:rsid w:val="004D2739"/>
    <w:rsid w:val="004D3A9C"/>
    <w:rsid w:val="004D424F"/>
    <w:rsid w:val="004D4502"/>
    <w:rsid w:val="004D7431"/>
    <w:rsid w:val="004D7A86"/>
    <w:rsid w:val="004E083E"/>
    <w:rsid w:val="004E0F97"/>
    <w:rsid w:val="004E10D3"/>
    <w:rsid w:val="004E17C4"/>
    <w:rsid w:val="004E1E63"/>
    <w:rsid w:val="004E2AAB"/>
    <w:rsid w:val="004E2C22"/>
    <w:rsid w:val="004E3178"/>
    <w:rsid w:val="004E4ED1"/>
    <w:rsid w:val="004E5BA4"/>
    <w:rsid w:val="004E5F9E"/>
    <w:rsid w:val="004E6119"/>
    <w:rsid w:val="004E647A"/>
    <w:rsid w:val="004E7000"/>
    <w:rsid w:val="004E710B"/>
    <w:rsid w:val="004E7663"/>
    <w:rsid w:val="004E7C38"/>
    <w:rsid w:val="004E7D89"/>
    <w:rsid w:val="004F05B0"/>
    <w:rsid w:val="004F25DF"/>
    <w:rsid w:val="004F26AA"/>
    <w:rsid w:val="004F3EA3"/>
    <w:rsid w:val="004F416A"/>
    <w:rsid w:val="004F4D1D"/>
    <w:rsid w:val="004F4F16"/>
    <w:rsid w:val="004F5E1A"/>
    <w:rsid w:val="004F6899"/>
    <w:rsid w:val="004F6D4A"/>
    <w:rsid w:val="004F7AD9"/>
    <w:rsid w:val="00501E40"/>
    <w:rsid w:val="00502058"/>
    <w:rsid w:val="00504318"/>
    <w:rsid w:val="0050527F"/>
    <w:rsid w:val="0050655E"/>
    <w:rsid w:val="005077BC"/>
    <w:rsid w:val="00507CD8"/>
    <w:rsid w:val="00507ED0"/>
    <w:rsid w:val="005101F2"/>
    <w:rsid w:val="005108F7"/>
    <w:rsid w:val="00510D2C"/>
    <w:rsid w:val="00511805"/>
    <w:rsid w:val="005122DF"/>
    <w:rsid w:val="00512E54"/>
    <w:rsid w:val="00513CBA"/>
    <w:rsid w:val="00514177"/>
    <w:rsid w:val="00514880"/>
    <w:rsid w:val="00516CC7"/>
    <w:rsid w:val="0051736B"/>
    <w:rsid w:val="00520866"/>
    <w:rsid w:val="00521C00"/>
    <w:rsid w:val="00521D2E"/>
    <w:rsid w:val="005229D9"/>
    <w:rsid w:val="00522B75"/>
    <w:rsid w:val="005245E7"/>
    <w:rsid w:val="0052472C"/>
    <w:rsid w:val="00524740"/>
    <w:rsid w:val="0052480C"/>
    <w:rsid w:val="00526554"/>
    <w:rsid w:val="00527D40"/>
    <w:rsid w:val="005300DB"/>
    <w:rsid w:val="00530CEF"/>
    <w:rsid w:val="005317B7"/>
    <w:rsid w:val="005326B5"/>
    <w:rsid w:val="00534D60"/>
    <w:rsid w:val="00534F0C"/>
    <w:rsid w:val="00534FA8"/>
    <w:rsid w:val="00535F77"/>
    <w:rsid w:val="00537275"/>
    <w:rsid w:val="0053792B"/>
    <w:rsid w:val="005422A2"/>
    <w:rsid w:val="005426B9"/>
    <w:rsid w:val="00542B38"/>
    <w:rsid w:val="00542E5A"/>
    <w:rsid w:val="00543DCF"/>
    <w:rsid w:val="00544179"/>
    <w:rsid w:val="005441D3"/>
    <w:rsid w:val="0054438B"/>
    <w:rsid w:val="0054485B"/>
    <w:rsid w:val="00544BA7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3E9"/>
    <w:rsid w:val="00557F94"/>
    <w:rsid w:val="00560287"/>
    <w:rsid w:val="005603FC"/>
    <w:rsid w:val="005606CC"/>
    <w:rsid w:val="00561066"/>
    <w:rsid w:val="005613AC"/>
    <w:rsid w:val="005644B5"/>
    <w:rsid w:val="0056522A"/>
    <w:rsid w:val="0056598F"/>
    <w:rsid w:val="00565FF4"/>
    <w:rsid w:val="00566EAB"/>
    <w:rsid w:val="00566F12"/>
    <w:rsid w:val="005678C9"/>
    <w:rsid w:val="00570531"/>
    <w:rsid w:val="005708A9"/>
    <w:rsid w:val="005713C6"/>
    <w:rsid w:val="005715ED"/>
    <w:rsid w:val="00571D50"/>
    <w:rsid w:val="00572E28"/>
    <w:rsid w:val="0057323C"/>
    <w:rsid w:val="005732B6"/>
    <w:rsid w:val="005734B0"/>
    <w:rsid w:val="00574D70"/>
    <w:rsid w:val="005751EB"/>
    <w:rsid w:val="005756BA"/>
    <w:rsid w:val="0057586F"/>
    <w:rsid w:val="00575A80"/>
    <w:rsid w:val="00576452"/>
    <w:rsid w:val="005764F3"/>
    <w:rsid w:val="0057731D"/>
    <w:rsid w:val="0058052F"/>
    <w:rsid w:val="00580D93"/>
    <w:rsid w:val="005812D3"/>
    <w:rsid w:val="005813B0"/>
    <w:rsid w:val="00581E42"/>
    <w:rsid w:val="00582684"/>
    <w:rsid w:val="005827DC"/>
    <w:rsid w:val="0058283D"/>
    <w:rsid w:val="00582B46"/>
    <w:rsid w:val="00582F5C"/>
    <w:rsid w:val="00583812"/>
    <w:rsid w:val="005841AA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5BE"/>
    <w:rsid w:val="00594D31"/>
    <w:rsid w:val="00595CAE"/>
    <w:rsid w:val="00595F9C"/>
    <w:rsid w:val="00596985"/>
    <w:rsid w:val="00596CD6"/>
    <w:rsid w:val="00597BB4"/>
    <w:rsid w:val="005A0238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A747E"/>
    <w:rsid w:val="005B1AA1"/>
    <w:rsid w:val="005B1D3B"/>
    <w:rsid w:val="005B34AA"/>
    <w:rsid w:val="005B3897"/>
    <w:rsid w:val="005B3C3B"/>
    <w:rsid w:val="005B5188"/>
    <w:rsid w:val="005B53D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175"/>
    <w:rsid w:val="005C22E7"/>
    <w:rsid w:val="005C35C3"/>
    <w:rsid w:val="005C432B"/>
    <w:rsid w:val="005C50F2"/>
    <w:rsid w:val="005C5613"/>
    <w:rsid w:val="005C5B10"/>
    <w:rsid w:val="005C6658"/>
    <w:rsid w:val="005C67F9"/>
    <w:rsid w:val="005C6C29"/>
    <w:rsid w:val="005C796F"/>
    <w:rsid w:val="005D01BB"/>
    <w:rsid w:val="005D150D"/>
    <w:rsid w:val="005D1C12"/>
    <w:rsid w:val="005D1F14"/>
    <w:rsid w:val="005D3482"/>
    <w:rsid w:val="005D3BE1"/>
    <w:rsid w:val="005D4320"/>
    <w:rsid w:val="005D5C80"/>
    <w:rsid w:val="005D6BEE"/>
    <w:rsid w:val="005D7844"/>
    <w:rsid w:val="005E049B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4AA"/>
    <w:rsid w:val="005E6BC6"/>
    <w:rsid w:val="005E7A62"/>
    <w:rsid w:val="005E7BC0"/>
    <w:rsid w:val="005F0495"/>
    <w:rsid w:val="005F1572"/>
    <w:rsid w:val="005F214A"/>
    <w:rsid w:val="005F2F3C"/>
    <w:rsid w:val="005F36B5"/>
    <w:rsid w:val="005F3D82"/>
    <w:rsid w:val="005F3E02"/>
    <w:rsid w:val="005F3EA0"/>
    <w:rsid w:val="005F5A5C"/>
    <w:rsid w:val="005F5D49"/>
    <w:rsid w:val="005F77AA"/>
    <w:rsid w:val="005F7C0D"/>
    <w:rsid w:val="0060083A"/>
    <w:rsid w:val="00600BD8"/>
    <w:rsid w:val="006017F2"/>
    <w:rsid w:val="006022A7"/>
    <w:rsid w:val="00602D5B"/>
    <w:rsid w:val="00603AC2"/>
    <w:rsid w:val="00603FA3"/>
    <w:rsid w:val="00607A35"/>
    <w:rsid w:val="00607D4A"/>
    <w:rsid w:val="00611C80"/>
    <w:rsid w:val="00613687"/>
    <w:rsid w:val="00615014"/>
    <w:rsid w:val="00615C08"/>
    <w:rsid w:val="0061603D"/>
    <w:rsid w:val="006164FA"/>
    <w:rsid w:val="00616FD1"/>
    <w:rsid w:val="00617A0A"/>
    <w:rsid w:val="00617FC8"/>
    <w:rsid w:val="00620294"/>
    <w:rsid w:val="0062047B"/>
    <w:rsid w:val="00620488"/>
    <w:rsid w:val="00621BA6"/>
    <w:rsid w:val="00623424"/>
    <w:rsid w:val="00624826"/>
    <w:rsid w:val="00624A60"/>
    <w:rsid w:val="006251AB"/>
    <w:rsid w:val="00625279"/>
    <w:rsid w:val="00625705"/>
    <w:rsid w:val="00625F9D"/>
    <w:rsid w:val="006266A0"/>
    <w:rsid w:val="006274B3"/>
    <w:rsid w:val="00630197"/>
    <w:rsid w:val="0063055E"/>
    <w:rsid w:val="00631239"/>
    <w:rsid w:val="00631D5F"/>
    <w:rsid w:val="00633707"/>
    <w:rsid w:val="00633870"/>
    <w:rsid w:val="00633CF3"/>
    <w:rsid w:val="00634F95"/>
    <w:rsid w:val="00635C07"/>
    <w:rsid w:val="0063622A"/>
    <w:rsid w:val="0063689D"/>
    <w:rsid w:val="006376D4"/>
    <w:rsid w:val="00637842"/>
    <w:rsid w:val="006400FA"/>
    <w:rsid w:val="006407CA"/>
    <w:rsid w:val="006411D9"/>
    <w:rsid w:val="006413A4"/>
    <w:rsid w:val="006413CA"/>
    <w:rsid w:val="00641491"/>
    <w:rsid w:val="00641A6E"/>
    <w:rsid w:val="0064237A"/>
    <w:rsid w:val="00642FE9"/>
    <w:rsid w:val="00643111"/>
    <w:rsid w:val="00643A3F"/>
    <w:rsid w:val="00644BC6"/>
    <w:rsid w:val="00645F15"/>
    <w:rsid w:val="006462CC"/>
    <w:rsid w:val="0064756B"/>
    <w:rsid w:val="00647ED7"/>
    <w:rsid w:val="0065006B"/>
    <w:rsid w:val="00650B2E"/>
    <w:rsid w:val="006511BC"/>
    <w:rsid w:val="0065130C"/>
    <w:rsid w:val="0065196A"/>
    <w:rsid w:val="00652A69"/>
    <w:rsid w:val="00652F82"/>
    <w:rsid w:val="00653071"/>
    <w:rsid w:val="006533E2"/>
    <w:rsid w:val="00653419"/>
    <w:rsid w:val="0065413B"/>
    <w:rsid w:val="0065422E"/>
    <w:rsid w:val="00654B2B"/>
    <w:rsid w:val="00654D17"/>
    <w:rsid w:val="00656EBF"/>
    <w:rsid w:val="00657827"/>
    <w:rsid w:val="006612AE"/>
    <w:rsid w:val="006612B2"/>
    <w:rsid w:val="00661680"/>
    <w:rsid w:val="006618D9"/>
    <w:rsid w:val="00662361"/>
    <w:rsid w:val="00664206"/>
    <w:rsid w:val="00664830"/>
    <w:rsid w:val="00664B6F"/>
    <w:rsid w:val="0066501C"/>
    <w:rsid w:val="006671CA"/>
    <w:rsid w:val="006705A4"/>
    <w:rsid w:val="00670803"/>
    <w:rsid w:val="00671F0F"/>
    <w:rsid w:val="00671F2A"/>
    <w:rsid w:val="00671F5C"/>
    <w:rsid w:val="00673355"/>
    <w:rsid w:val="006733DB"/>
    <w:rsid w:val="0067346D"/>
    <w:rsid w:val="00674FAC"/>
    <w:rsid w:val="00677506"/>
    <w:rsid w:val="006807CA"/>
    <w:rsid w:val="00681662"/>
    <w:rsid w:val="0068213B"/>
    <w:rsid w:val="0068264D"/>
    <w:rsid w:val="00682D01"/>
    <w:rsid w:val="006839A5"/>
    <w:rsid w:val="00683F53"/>
    <w:rsid w:val="006842F0"/>
    <w:rsid w:val="006850D0"/>
    <w:rsid w:val="00685E08"/>
    <w:rsid w:val="006868ED"/>
    <w:rsid w:val="00687941"/>
    <w:rsid w:val="00690241"/>
    <w:rsid w:val="00690472"/>
    <w:rsid w:val="006908F7"/>
    <w:rsid w:val="006920A2"/>
    <w:rsid w:val="00692211"/>
    <w:rsid w:val="006925CF"/>
    <w:rsid w:val="006927A9"/>
    <w:rsid w:val="00692A03"/>
    <w:rsid w:val="00693396"/>
    <w:rsid w:val="00694EC1"/>
    <w:rsid w:val="006959A2"/>
    <w:rsid w:val="006959E8"/>
    <w:rsid w:val="00696E2D"/>
    <w:rsid w:val="006A00FA"/>
    <w:rsid w:val="006A0D1C"/>
    <w:rsid w:val="006A159B"/>
    <w:rsid w:val="006A2069"/>
    <w:rsid w:val="006A2BD6"/>
    <w:rsid w:val="006A33EA"/>
    <w:rsid w:val="006A657F"/>
    <w:rsid w:val="006A67A7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766F"/>
    <w:rsid w:val="006C063F"/>
    <w:rsid w:val="006C083C"/>
    <w:rsid w:val="006C1236"/>
    <w:rsid w:val="006C17B4"/>
    <w:rsid w:val="006C223C"/>
    <w:rsid w:val="006C337D"/>
    <w:rsid w:val="006C4E84"/>
    <w:rsid w:val="006C5698"/>
    <w:rsid w:val="006C68F1"/>
    <w:rsid w:val="006C7130"/>
    <w:rsid w:val="006C7E3E"/>
    <w:rsid w:val="006D210D"/>
    <w:rsid w:val="006D2442"/>
    <w:rsid w:val="006D4686"/>
    <w:rsid w:val="006D5149"/>
    <w:rsid w:val="006D5C61"/>
    <w:rsid w:val="006D5F7E"/>
    <w:rsid w:val="006D65D3"/>
    <w:rsid w:val="006D6B93"/>
    <w:rsid w:val="006D6CE2"/>
    <w:rsid w:val="006D7B7A"/>
    <w:rsid w:val="006E0296"/>
    <w:rsid w:val="006E0D95"/>
    <w:rsid w:val="006E15D1"/>
    <w:rsid w:val="006E37D7"/>
    <w:rsid w:val="006E4B25"/>
    <w:rsid w:val="006E519D"/>
    <w:rsid w:val="006E60F8"/>
    <w:rsid w:val="006E6302"/>
    <w:rsid w:val="006E6BEC"/>
    <w:rsid w:val="006E6C23"/>
    <w:rsid w:val="006E7327"/>
    <w:rsid w:val="006E73F8"/>
    <w:rsid w:val="006E74D5"/>
    <w:rsid w:val="006E77F2"/>
    <w:rsid w:val="006E78E8"/>
    <w:rsid w:val="006F0BCF"/>
    <w:rsid w:val="006F1A3F"/>
    <w:rsid w:val="006F21EF"/>
    <w:rsid w:val="006F47D1"/>
    <w:rsid w:val="006F6F28"/>
    <w:rsid w:val="006F7744"/>
    <w:rsid w:val="006F7A20"/>
    <w:rsid w:val="00700C60"/>
    <w:rsid w:val="007011E0"/>
    <w:rsid w:val="00701B30"/>
    <w:rsid w:val="0070233F"/>
    <w:rsid w:val="00703338"/>
    <w:rsid w:val="0070339D"/>
    <w:rsid w:val="00703743"/>
    <w:rsid w:val="00704DF8"/>
    <w:rsid w:val="00704FC9"/>
    <w:rsid w:val="00705582"/>
    <w:rsid w:val="00705A45"/>
    <w:rsid w:val="00706804"/>
    <w:rsid w:val="00706D95"/>
    <w:rsid w:val="0070707B"/>
    <w:rsid w:val="007070AD"/>
    <w:rsid w:val="0070762A"/>
    <w:rsid w:val="007078D4"/>
    <w:rsid w:val="00707FC3"/>
    <w:rsid w:val="00711101"/>
    <w:rsid w:val="00711EC1"/>
    <w:rsid w:val="00712A01"/>
    <w:rsid w:val="00712EB8"/>
    <w:rsid w:val="00713B7D"/>
    <w:rsid w:val="00713DB1"/>
    <w:rsid w:val="0071480F"/>
    <w:rsid w:val="00715BC6"/>
    <w:rsid w:val="00715CE4"/>
    <w:rsid w:val="00717157"/>
    <w:rsid w:val="00721692"/>
    <w:rsid w:val="007226D4"/>
    <w:rsid w:val="00723F24"/>
    <w:rsid w:val="00725976"/>
    <w:rsid w:val="00725BFA"/>
    <w:rsid w:val="00726806"/>
    <w:rsid w:val="007305E3"/>
    <w:rsid w:val="0073355C"/>
    <w:rsid w:val="0073426A"/>
    <w:rsid w:val="0073482C"/>
    <w:rsid w:val="00735237"/>
    <w:rsid w:val="0073526B"/>
    <w:rsid w:val="00735315"/>
    <w:rsid w:val="00735455"/>
    <w:rsid w:val="00735519"/>
    <w:rsid w:val="00735F14"/>
    <w:rsid w:val="00736BF3"/>
    <w:rsid w:val="00740674"/>
    <w:rsid w:val="00740779"/>
    <w:rsid w:val="0074077F"/>
    <w:rsid w:val="00741E50"/>
    <w:rsid w:val="00742731"/>
    <w:rsid w:val="007444A3"/>
    <w:rsid w:val="007454D6"/>
    <w:rsid w:val="007456C0"/>
    <w:rsid w:val="00746205"/>
    <w:rsid w:val="0075094C"/>
    <w:rsid w:val="007512A3"/>
    <w:rsid w:val="007512DD"/>
    <w:rsid w:val="00751D8D"/>
    <w:rsid w:val="00751EBD"/>
    <w:rsid w:val="00752A7B"/>
    <w:rsid w:val="00752B70"/>
    <w:rsid w:val="00753157"/>
    <w:rsid w:val="007531D9"/>
    <w:rsid w:val="00754710"/>
    <w:rsid w:val="0075558B"/>
    <w:rsid w:val="00755A0D"/>
    <w:rsid w:val="00755C69"/>
    <w:rsid w:val="00756ADD"/>
    <w:rsid w:val="00756C04"/>
    <w:rsid w:val="00761208"/>
    <w:rsid w:val="0076143B"/>
    <w:rsid w:val="0076176C"/>
    <w:rsid w:val="00762B07"/>
    <w:rsid w:val="0076606E"/>
    <w:rsid w:val="00767057"/>
    <w:rsid w:val="00767771"/>
    <w:rsid w:val="00767AC7"/>
    <w:rsid w:val="00770091"/>
    <w:rsid w:val="00770C78"/>
    <w:rsid w:val="00771B4E"/>
    <w:rsid w:val="00772103"/>
    <w:rsid w:val="00772D01"/>
    <w:rsid w:val="007733D5"/>
    <w:rsid w:val="00774C6B"/>
    <w:rsid w:val="007758EC"/>
    <w:rsid w:val="00776D5C"/>
    <w:rsid w:val="00776F1A"/>
    <w:rsid w:val="00777078"/>
    <w:rsid w:val="00777409"/>
    <w:rsid w:val="007813DB"/>
    <w:rsid w:val="00781A3D"/>
    <w:rsid w:val="00781D9D"/>
    <w:rsid w:val="00784763"/>
    <w:rsid w:val="00785BAC"/>
    <w:rsid w:val="00785BEA"/>
    <w:rsid w:val="007879F4"/>
    <w:rsid w:val="00790800"/>
    <w:rsid w:val="0079091D"/>
    <w:rsid w:val="00790B7F"/>
    <w:rsid w:val="00791B48"/>
    <w:rsid w:val="0079284F"/>
    <w:rsid w:val="00792BFD"/>
    <w:rsid w:val="00792E4E"/>
    <w:rsid w:val="0079300F"/>
    <w:rsid w:val="007934B1"/>
    <w:rsid w:val="007936A1"/>
    <w:rsid w:val="0079373C"/>
    <w:rsid w:val="00793AEF"/>
    <w:rsid w:val="00793C8D"/>
    <w:rsid w:val="007944A9"/>
    <w:rsid w:val="00794FA1"/>
    <w:rsid w:val="007960F9"/>
    <w:rsid w:val="00796771"/>
    <w:rsid w:val="0079687A"/>
    <w:rsid w:val="007A1809"/>
    <w:rsid w:val="007A1F76"/>
    <w:rsid w:val="007A27EC"/>
    <w:rsid w:val="007A5742"/>
    <w:rsid w:val="007A5AB9"/>
    <w:rsid w:val="007A5E22"/>
    <w:rsid w:val="007A6147"/>
    <w:rsid w:val="007B0553"/>
    <w:rsid w:val="007B05DE"/>
    <w:rsid w:val="007B080D"/>
    <w:rsid w:val="007B1ACF"/>
    <w:rsid w:val="007B2EA4"/>
    <w:rsid w:val="007B6752"/>
    <w:rsid w:val="007B753E"/>
    <w:rsid w:val="007B793E"/>
    <w:rsid w:val="007C0D61"/>
    <w:rsid w:val="007C0E20"/>
    <w:rsid w:val="007C11EC"/>
    <w:rsid w:val="007C18CE"/>
    <w:rsid w:val="007C1B5A"/>
    <w:rsid w:val="007C2993"/>
    <w:rsid w:val="007C2A9F"/>
    <w:rsid w:val="007C2B19"/>
    <w:rsid w:val="007C3A8E"/>
    <w:rsid w:val="007C3A94"/>
    <w:rsid w:val="007C3B4F"/>
    <w:rsid w:val="007C3D0A"/>
    <w:rsid w:val="007C3DE8"/>
    <w:rsid w:val="007C4774"/>
    <w:rsid w:val="007C48E3"/>
    <w:rsid w:val="007C5239"/>
    <w:rsid w:val="007C5AA5"/>
    <w:rsid w:val="007C5CF4"/>
    <w:rsid w:val="007C61E8"/>
    <w:rsid w:val="007C6487"/>
    <w:rsid w:val="007C6823"/>
    <w:rsid w:val="007C6983"/>
    <w:rsid w:val="007C6DC9"/>
    <w:rsid w:val="007D02E7"/>
    <w:rsid w:val="007D03F9"/>
    <w:rsid w:val="007D1256"/>
    <w:rsid w:val="007D12AD"/>
    <w:rsid w:val="007D144A"/>
    <w:rsid w:val="007D2196"/>
    <w:rsid w:val="007D2866"/>
    <w:rsid w:val="007D3569"/>
    <w:rsid w:val="007D3803"/>
    <w:rsid w:val="007D3F8D"/>
    <w:rsid w:val="007E1460"/>
    <w:rsid w:val="007E17B8"/>
    <w:rsid w:val="007E1C26"/>
    <w:rsid w:val="007E307A"/>
    <w:rsid w:val="007E310E"/>
    <w:rsid w:val="007E4E30"/>
    <w:rsid w:val="007E54D7"/>
    <w:rsid w:val="007E5C86"/>
    <w:rsid w:val="007E6B09"/>
    <w:rsid w:val="007E76B2"/>
    <w:rsid w:val="007E7BDC"/>
    <w:rsid w:val="007F0077"/>
    <w:rsid w:val="007F1380"/>
    <w:rsid w:val="007F1EA2"/>
    <w:rsid w:val="007F244C"/>
    <w:rsid w:val="007F27A1"/>
    <w:rsid w:val="007F2C72"/>
    <w:rsid w:val="007F2E00"/>
    <w:rsid w:val="007F300D"/>
    <w:rsid w:val="007F36B2"/>
    <w:rsid w:val="007F3B1A"/>
    <w:rsid w:val="007F4B6F"/>
    <w:rsid w:val="007F4FF1"/>
    <w:rsid w:val="007F51C9"/>
    <w:rsid w:val="007F53AB"/>
    <w:rsid w:val="007F7450"/>
    <w:rsid w:val="008003D4"/>
    <w:rsid w:val="00801797"/>
    <w:rsid w:val="00801BAF"/>
    <w:rsid w:val="00802441"/>
    <w:rsid w:val="00803DB0"/>
    <w:rsid w:val="00803F04"/>
    <w:rsid w:val="00804E8D"/>
    <w:rsid w:val="00806541"/>
    <w:rsid w:val="00806722"/>
    <w:rsid w:val="00806A18"/>
    <w:rsid w:val="008073DB"/>
    <w:rsid w:val="008074F3"/>
    <w:rsid w:val="00807BA0"/>
    <w:rsid w:val="008108BF"/>
    <w:rsid w:val="00810E75"/>
    <w:rsid w:val="00812CF9"/>
    <w:rsid w:val="00813A7D"/>
    <w:rsid w:val="008144F4"/>
    <w:rsid w:val="00817841"/>
    <w:rsid w:val="00817A9C"/>
    <w:rsid w:val="00820336"/>
    <w:rsid w:val="008205B7"/>
    <w:rsid w:val="00820945"/>
    <w:rsid w:val="00820ED0"/>
    <w:rsid w:val="00820F54"/>
    <w:rsid w:val="0082149C"/>
    <w:rsid w:val="00821EA3"/>
    <w:rsid w:val="00822796"/>
    <w:rsid w:val="008239CF"/>
    <w:rsid w:val="00824674"/>
    <w:rsid w:val="00826897"/>
    <w:rsid w:val="00830590"/>
    <w:rsid w:val="008307B2"/>
    <w:rsid w:val="0083190F"/>
    <w:rsid w:val="008326D2"/>
    <w:rsid w:val="00832B89"/>
    <w:rsid w:val="008330F3"/>
    <w:rsid w:val="00835176"/>
    <w:rsid w:val="008364A3"/>
    <w:rsid w:val="00836C38"/>
    <w:rsid w:val="00841CB3"/>
    <w:rsid w:val="00842611"/>
    <w:rsid w:val="008453D4"/>
    <w:rsid w:val="00846494"/>
    <w:rsid w:val="008468A9"/>
    <w:rsid w:val="0084713B"/>
    <w:rsid w:val="00847C02"/>
    <w:rsid w:val="00850C6B"/>
    <w:rsid w:val="008511CE"/>
    <w:rsid w:val="008514B5"/>
    <w:rsid w:val="008516AF"/>
    <w:rsid w:val="008523B2"/>
    <w:rsid w:val="0085252D"/>
    <w:rsid w:val="00852932"/>
    <w:rsid w:val="00852CE9"/>
    <w:rsid w:val="008536E3"/>
    <w:rsid w:val="008536EB"/>
    <w:rsid w:val="0085399A"/>
    <w:rsid w:val="00853B47"/>
    <w:rsid w:val="008548D1"/>
    <w:rsid w:val="00854C6C"/>
    <w:rsid w:val="00854C91"/>
    <w:rsid w:val="00855AEB"/>
    <w:rsid w:val="00855B23"/>
    <w:rsid w:val="00856A2C"/>
    <w:rsid w:val="00856B27"/>
    <w:rsid w:val="00857158"/>
    <w:rsid w:val="00857A06"/>
    <w:rsid w:val="00857AB6"/>
    <w:rsid w:val="00861B9F"/>
    <w:rsid w:val="00861E87"/>
    <w:rsid w:val="008628FA"/>
    <w:rsid w:val="00862F39"/>
    <w:rsid w:val="008648BA"/>
    <w:rsid w:val="00864BC2"/>
    <w:rsid w:val="008651F1"/>
    <w:rsid w:val="0086568B"/>
    <w:rsid w:val="00865822"/>
    <w:rsid w:val="008661BD"/>
    <w:rsid w:val="00866AF8"/>
    <w:rsid w:val="00870D22"/>
    <w:rsid w:val="00871F9C"/>
    <w:rsid w:val="0087209D"/>
    <w:rsid w:val="00873273"/>
    <w:rsid w:val="00873312"/>
    <w:rsid w:val="008738F0"/>
    <w:rsid w:val="0087584E"/>
    <w:rsid w:val="00875AD0"/>
    <w:rsid w:val="00875BF5"/>
    <w:rsid w:val="008810C6"/>
    <w:rsid w:val="0088275E"/>
    <w:rsid w:val="00883932"/>
    <w:rsid w:val="0088397F"/>
    <w:rsid w:val="0088415C"/>
    <w:rsid w:val="008846A4"/>
    <w:rsid w:val="00885991"/>
    <w:rsid w:val="00886125"/>
    <w:rsid w:val="0088632F"/>
    <w:rsid w:val="00886873"/>
    <w:rsid w:val="00886F91"/>
    <w:rsid w:val="008870E3"/>
    <w:rsid w:val="00887E87"/>
    <w:rsid w:val="008900F1"/>
    <w:rsid w:val="00890A96"/>
    <w:rsid w:val="00891706"/>
    <w:rsid w:val="00891AEB"/>
    <w:rsid w:val="00892E12"/>
    <w:rsid w:val="0089525F"/>
    <w:rsid w:val="008958A5"/>
    <w:rsid w:val="00896618"/>
    <w:rsid w:val="008968B2"/>
    <w:rsid w:val="008969AB"/>
    <w:rsid w:val="00897745"/>
    <w:rsid w:val="008A13FA"/>
    <w:rsid w:val="008A1A0D"/>
    <w:rsid w:val="008A24AD"/>
    <w:rsid w:val="008A2B5D"/>
    <w:rsid w:val="008A42C2"/>
    <w:rsid w:val="008A4354"/>
    <w:rsid w:val="008A4368"/>
    <w:rsid w:val="008A4466"/>
    <w:rsid w:val="008A7CFE"/>
    <w:rsid w:val="008A7D7C"/>
    <w:rsid w:val="008B0E13"/>
    <w:rsid w:val="008B10C3"/>
    <w:rsid w:val="008B15CA"/>
    <w:rsid w:val="008B16DD"/>
    <w:rsid w:val="008B1A09"/>
    <w:rsid w:val="008B438A"/>
    <w:rsid w:val="008B4635"/>
    <w:rsid w:val="008B4F23"/>
    <w:rsid w:val="008B5692"/>
    <w:rsid w:val="008B6BEC"/>
    <w:rsid w:val="008B7224"/>
    <w:rsid w:val="008B72F9"/>
    <w:rsid w:val="008C0603"/>
    <w:rsid w:val="008C0754"/>
    <w:rsid w:val="008C1505"/>
    <w:rsid w:val="008C1BA3"/>
    <w:rsid w:val="008C3E59"/>
    <w:rsid w:val="008C401B"/>
    <w:rsid w:val="008C435B"/>
    <w:rsid w:val="008C4370"/>
    <w:rsid w:val="008C4A60"/>
    <w:rsid w:val="008C4E26"/>
    <w:rsid w:val="008C5900"/>
    <w:rsid w:val="008C76C8"/>
    <w:rsid w:val="008C77FD"/>
    <w:rsid w:val="008D0BBB"/>
    <w:rsid w:val="008D0C0A"/>
    <w:rsid w:val="008D1068"/>
    <w:rsid w:val="008D156B"/>
    <w:rsid w:val="008D16BA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360E"/>
    <w:rsid w:val="008E3F96"/>
    <w:rsid w:val="008E71B8"/>
    <w:rsid w:val="008F0909"/>
    <w:rsid w:val="008F0AD3"/>
    <w:rsid w:val="008F1362"/>
    <w:rsid w:val="008F137A"/>
    <w:rsid w:val="008F1FBF"/>
    <w:rsid w:val="008F3747"/>
    <w:rsid w:val="008F51F3"/>
    <w:rsid w:val="008F6020"/>
    <w:rsid w:val="008F65C5"/>
    <w:rsid w:val="008F764D"/>
    <w:rsid w:val="0090040D"/>
    <w:rsid w:val="009008D7"/>
    <w:rsid w:val="00900D89"/>
    <w:rsid w:val="00900F84"/>
    <w:rsid w:val="00901EBA"/>
    <w:rsid w:val="009024FE"/>
    <w:rsid w:val="00902875"/>
    <w:rsid w:val="009043E9"/>
    <w:rsid w:val="00904466"/>
    <w:rsid w:val="00904AD1"/>
    <w:rsid w:val="0090544F"/>
    <w:rsid w:val="00906BE0"/>
    <w:rsid w:val="00906E7E"/>
    <w:rsid w:val="009074AE"/>
    <w:rsid w:val="0090799C"/>
    <w:rsid w:val="00907C46"/>
    <w:rsid w:val="00910566"/>
    <w:rsid w:val="00910E42"/>
    <w:rsid w:val="00911417"/>
    <w:rsid w:val="0091170A"/>
    <w:rsid w:val="0091185C"/>
    <w:rsid w:val="00912378"/>
    <w:rsid w:val="009124C0"/>
    <w:rsid w:val="00912939"/>
    <w:rsid w:val="00912CDF"/>
    <w:rsid w:val="009131EE"/>
    <w:rsid w:val="009133EE"/>
    <w:rsid w:val="00913C9C"/>
    <w:rsid w:val="0091628B"/>
    <w:rsid w:val="00916896"/>
    <w:rsid w:val="0092050D"/>
    <w:rsid w:val="00920AC4"/>
    <w:rsid w:val="00920B60"/>
    <w:rsid w:val="00921049"/>
    <w:rsid w:val="00921A94"/>
    <w:rsid w:val="00921ECD"/>
    <w:rsid w:val="00922D7A"/>
    <w:rsid w:val="00922E2B"/>
    <w:rsid w:val="00923750"/>
    <w:rsid w:val="009239B0"/>
    <w:rsid w:val="00924410"/>
    <w:rsid w:val="0092585C"/>
    <w:rsid w:val="00925A6E"/>
    <w:rsid w:val="00925D94"/>
    <w:rsid w:val="0092627A"/>
    <w:rsid w:val="009276B8"/>
    <w:rsid w:val="00927A63"/>
    <w:rsid w:val="00927E0D"/>
    <w:rsid w:val="0093001B"/>
    <w:rsid w:val="00931FB3"/>
    <w:rsid w:val="0093234B"/>
    <w:rsid w:val="00932B34"/>
    <w:rsid w:val="0093354D"/>
    <w:rsid w:val="009349F5"/>
    <w:rsid w:val="0093558C"/>
    <w:rsid w:val="009356CD"/>
    <w:rsid w:val="00935720"/>
    <w:rsid w:val="00935D76"/>
    <w:rsid w:val="00936579"/>
    <w:rsid w:val="009377E1"/>
    <w:rsid w:val="009379CF"/>
    <w:rsid w:val="009400D4"/>
    <w:rsid w:val="00941201"/>
    <w:rsid w:val="00941D61"/>
    <w:rsid w:val="00943774"/>
    <w:rsid w:val="009441F0"/>
    <w:rsid w:val="0094444D"/>
    <w:rsid w:val="00944DF5"/>
    <w:rsid w:val="00945B6A"/>
    <w:rsid w:val="009460F5"/>
    <w:rsid w:val="0094692A"/>
    <w:rsid w:val="00947F37"/>
    <w:rsid w:val="00950286"/>
    <w:rsid w:val="00950C48"/>
    <w:rsid w:val="0095441D"/>
    <w:rsid w:val="0095493A"/>
    <w:rsid w:val="009550B8"/>
    <w:rsid w:val="00955A7E"/>
    <w:rsid w:val="00957CDD"/>
    <w:rsid w:val="00957F1D"/>
    <w:rsid w:val="00960B1C"/>
    <w:rsid w:val="0096290C"/>
    <w:rsid w:val="009631DA"/>
    <w:rsid w:val="009635F4"/>
    <w:rsid w:val="00963EB7"/>
    <w:rsid w:val="009642F5"/>
    <w:rsid w:val="00964483"/>
    <w:rsid w:val="0096487D"/>
    <w:rsid w:val="009654FD"/>
    <w:rsid w:val="00965BC4"/>
    <w:rsid w:val="00965D14"/>
    <w:rsid w:val="00967168"/>
    <w:rsid w:val="009707A2"/>
    <w:rsid w:val="00971134"/>
    <w:rsid w:val="00971EEB"/>
    <w:rsid w:val="0097270F"/>
    <w:rsid w:val="0097379C"/>
    <w:rsid w:val="0097715A"/>
    <w:rsid w:val="0097749F"/>
    <w:rsid w:val="00980BE7"/>
    <w:rsid w:val="00980C56"/>
    <w:rsid w:val="00980DD4"/>
    <w:rsid w:val="0098185D"/>
    <w:rsid w:val="00981A5F"/>
    <w:rsid w:val="00981E63"/>
    <w:rsid w:val="009825E6"/>
    <w:rsid w:val="00983B91"/>
    <w:rsid w:val="0098403E"/>
    <w:rsid w:val="0098451C"/>
    <w:rsid w:val="009848C2"/>
    <w:rsid w:val="00984A67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437A"/>
    <w:rsid w:val="009A4593"/>
    <w:rsid w:val="009A4C43"/>
    <w:rsid w:val="009A4E3B"/>
    <w:rsid w:val="009A524A"/>
    <w:rsid w:val="009A56AA"/>
    <w:rsid w:val="009A58AC"/>
    <w:rsid w:val="009A5D84"/>
    <w:rsid w:val="009A6391"/>
    <w:rsid w:val="009A6FCA"/>
    <w:rsid w:val="009B067A"/>
    <w:rsid w:val="009B09D0"/>
    <w:rsid w:val="009B0A45"/>
    <w:rsid w:val="009B0C8C"/>
    <w:rsid w:val="009B129B"/>
    <w:rsid w:val="009B2E2C"/>
    <w:rsid w:val="009B3290"/>
    <w:rsid w:val="009B35FE"/>
    <w:rsid w:val="009B437C"/>
    <w:rsid w:val="009B5010"/>
    <w:rsid w:val="009B5A67"/>
    <w:rsid w:val="009B7765"/>
    <w:rsid w:val="009C0261"/>
    <w:rsid w:val="009C47D9"/>
    <w:rsid w:val="009C5F8F"/>
    <w:rsid w:val="009D00BF"/>
    <w:rsid w:val="009D05CA"/>
    <w:rsid w:val="009D06DA"/>
    <w:rsid w:val="009D1708"/>
    <w:rsid w:val="009D1F3A"/>
    <w:rsid w:val="009D35C6"/>
    <w:rsid w:val="009D3655"/>
    <w:rsid w:val="009D3BD8"/>
    <w:rsid w:val="009D3F25"/>
    <w:rsid w:val="009D4D4F"/>
    <w:rsid w:val="009D4E79"/>
    <w:rsid w:val="009D5224"/>
    <w:rsid w:val="009D5E0B"/>
    <w:rsid w:val="009E073A"/>
    <w:rsid w:val="009E0C09"/>
    <w:rsid w:val="009E1C27"/>
    <w:rsid w:val="009E3706"/>
    <w:rsid w:val="009E3883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8AE"/>
    <w:rsid w:val="009E7CE2"/>
    <w:rsid w:val="009F077B"/>
    <w:rsid w:val="009F1AAB"/>
    <w:rsid w:val="009F1F62"/>
    <w:rsid w:val="009F2A33"/>
    <w:rsid w:val="009F3788"/>
    <w:rsid w:val="009F458D"/>
    <w:rsid w:val="009F4BF8"/>
    <w:rsid w:val="009F5345"/>
    <w:rsid w:val="009F545C"/>
    <w:rsid w:val="009F6447"/>
    <w:rsid w:val="009F64D9"/>
    <w:rsid w:val="009F6683"/>
    <w:rsid w:val="009F736E"/>
    <w:rsid w:val="00A00281"/>
    <w:rsid w:val="00A024C2"/>
    <w:rsid w:val="00A02620"/>
    <w:rsid w:val="00A035C3"/>
    <w:rsid w:val="00A0622A"/>
    <w:rsid w:val="00A065C0"/>
    <w:rsid w:val="00A1068C"/>
    <w:rsid w:val="00A11A34"/>
    <w:rsid w:val="00A11A5F"/>
    <w:rsid w:val="00A1247D"/>
    <w:rsid w:val="00A13259"/>
    <w:rsid w:val="00A13409"/>
    <w:rsid w:val="00A15625"/>
    <w:rsid w:val="00A15FE7"/>
    <w:rsid w:val="00A16827"/>
    <w:rsid w:val="00A16AAD"/>
    <w:rsid w:val="00A16C2F"/>
    <w:rsid w:val="00A17C5D"/>
    <w:rsid w:val="00A20029"/>
    <w:rsid w:val="00A2067F"/>
    <w:rsid w:val="00A20D03"/>
    <w:rsid w:val="00A219EF"/>
    <w:rsid w:val="00A228AD"/>
    <w:rsid w:val="00A24378"/>
    <w:rsid w:val="00A24A02"/>
    <w:rsid w:val="00A257D7"/>
    <w:rsid w:val="00A27917"/>
    <w:rsid w:val="00A27B90"/>
    <w:rsid w:val="00A27FD9"/>
    <w:rsid w:val="00A30338"/>
    <w:rsid w:val="00A30A3C"/>
    <w:rsid w:val="00A31946"/>
    <w:rsid w:val="00A3295C"/>
    <w:rsid w:val="00A332B1"/>
    <w:rsid w:val="00A332C6"/>
    <w:rsid w:val="00A346D2"/>
    <w:rsid w:val="00A34C1D"/>
    <w:rsid w:val="00A35052"/>
    <w:rsid w:val="00A3566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2D6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EA4"/>
    <w:rsid w:val="00A53F64"/>
    <w:rsid w:val="00A544A1"/>
    <w:rsid w:val="00A54738"/>
    <w:rsid w:val="00A548A0"/>
    <w:rsid w:val="00A55CFD"/>
    <w:rsid w:val="00A57E92"/>
    <w:rsid w:val="00A61C61"/>
    <w:rsid w:val="00A61CB5"/>
    <w:rsid w:val="00A62EEE"/>
    <w:rsid w:val="00A6373A"/>
    <w:rsid w:val="00A63A16"/>
    <w:rsid w:val="00A6431F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2FE3"/>
    <w:rsid w:val="00A73635"/>
    <w:rsid w:val="00A73791"/>
    <w:rsid w:val="00A73CA0"/>
    <w:rsid w:val="00A7436A"/>
    <w:rsid w:val="00A804E1"/>
    <w:rsid w:val="00A80642"/>
    <w:rsid w:val="00A8071D"/>
    <w:rsid w:val="00A80964"/>
    <w:rsid w:val="00A823C5"/>
    <w:rsid w:val="00A826F8"/>
    <w:rsid w:val="00A82F93"/>
    <w:rsid w:val="00A850C0"/>
    <w:rsid w:val="00A85527"/>
    <w:rsid w:val="00A858E8"/>
    <w:rsid w:val="00A8761F"/>
    <w:rsid w:val="00A87F75"/>
    <w:rsid w:val="00A902A9"/>
    <w:rsid w:val="00A9073E"/>
    <w:rsid w:val="00A9082C"/>
    <w:rsid w:val="00A90BD3"/>
    <w:rsid w:val="00A91DC8"/>
    <w:rsid w:val="00A92A06"/>
    <w:rsid w:val="00A936D8"/>
    <w:rsid w:val="00A93BB5"/>
    <w:rsid w:val="00A94A57"/>
    <w:rsid w:val="00A962F7"/>
    <w:rsid w:val="00A9658E"/>
    <w:rsid w:val="00A967DB"/>
    <w:rsid w:val="00A96EA8"/>
    <w:rsid w:val="00A96F07"/>
    <w:rsid w:val="00A979CC"/>
    <w:rsid w:val="00AA0783"/>
    <w:rsid w:val="00AA0E90"/>
    <w:rsid w:val="00AA1CCC"/>
    <w:rsid w:val="00AA21D3"/>
    <w:rsid w:val="00AA2548"/>
    <w:rsid w:val="00AA2E98"/>
    <w:rsid w:val="00AA307B"/>
    <w:rsid w:val="00AA30CE"/>
    <w:rsid w:val="00AA4A7C"/>
    <w:rsid w:val="00AA4E45"/>
    <w:rsid w:val="00AA508F"/>
    <w:rsid w:val="00AA55BB"/>
    <w:rsid w:val="00AA6A40"/>
    <w:rsid w:val="00AA7321"/>
    <w:rsid w:val="00AA7B8F"/>
    <w:rsid w:val="00AB0BC1"/>
    <w:rsid w:val="00AB183C"/>
    <w:rsid w:val="00AB1BB9"/>
    <w:rsid w:val="00AB28F6"/>
    <w:rsid w:val="00AB407E"/>
    <w:rsid w:val="00AB428C"/>
    <w:rsid w:val="00AB4C7D"/>
    <w:rsid w:val="00AB4E8B"/>
    <w:rsid w:val="00AB5157"/>
    <w:rsid w:val="00AB53EA"/>
    <w:rsid w:val="00AB6721"/>
    <w:rsid w:val="00AB69D5"/>
    <w:rsid w:val="00AB6C0B"/>
    <w:rsid w:val="00AB6CF9"/>
    <w:rsid w:val="00AC1B02"/>
    <w:rsid w:val="00AC1BE2"/>
    <w:rsid w:val="00AC2607"/>
    <w:rsid w:val="00AC2F21"/>
    <w:rsid w:val="00AC335D"/>
    <w:rsid w:val="00AC3698"/>
    <w:rsid w:val="00AC3874"/>
    <w:rsid w:val="00AC3CAD"/>
    <w:rsid w:val="00AC4D9F"/>
    <w:rsid w:val="00AC6D48"/>
    <w:rsid w:val="00AC708B"/>
    <w:rsid w:val="00AC709E"/>
    <w:rsid w:val="00AC70F4"/>
    <w:rsid w:val="00AC76BB"/>
    <w:rsid w:val="00AC7BBC"/>
    <w:rsid w:val="00AD07FE"/>
    <w:rsid w:val="00AD187C"/>
    <w:rsid w:val="00AD37B7"/>
    <w:rsid w:val="00AD448E"/>
    <w:rsid w:val="00AD492A"/>
    <w:rsid w:val="00AD4CF9"/>
    <w:rsid w:val="00AD5362"/>
    <w:rsid w:val="00AD6337"/>
    <w:rsid w:val="00AD65DF"/>
    <w:rsid w:val="00AD6938"/>
    <w:rsid w:val="00AD6CF5"/>
    <w:rsid w:val="00AD74B6"/>
    <w:rsid w:val="00AD769F"/>
    <w:rsid w:val="00AD7CFA"/>
    <w:rsid w:val="00AD7DF6"/>
    <w:rsid w:val="00AE0278"/>
    <w:rsid w:val="00AE051D"/>
    <w:rsid w:val="00AE1224"/>
    <w:rsid w:val="00AE1295"/>
    <w:rsid w:val="00AE1EC9"/>
    <w:rsid w:val="00AE25B2"/>
    <w:rsid w:val="00AE458A"/>
    <w:rsid w:val="00AE529C"/>
    <w:rsid w:val="00AE570C"/>
    <w:rsid w:val="00AE5EC0"/>
    <w:rsid w:val="00AE5F05"/>
    <w:rsid w:val="00AE6C45"/>
    <w:rsid w:val="00AE7CBD"/>
    <w:rsid w:val="00AF0258"/>
    <w:rsid w:val="00AF1EF0"/>
    <w:rsid w:val="00AF4073"/>
    <w:rsid w:val="00AF467C"/>
    <w:rsid w:val="00AF4A44"/>
    <w:rsid w:val="00AF5947"/>
    <w:rsid w:val="00AF5ADA"/>
    <w:rsid w:val="00AF5E00"/>
    <w:rsid w:val="00AF64E5"/>
    <w:rsid w:val="00AF726B"/>
    <w:rsid w:val="00AF7741"/>
    <w:rsid w:val="00B00790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5F90"/>
    <w:rsid w:val="00B0630D"/>
    <w:rsid w:val="00B06A88"/>
    <w:rsid w:val="00B06CA4"/>
    <w:rsid w:val="00B078BE"/>
    <w:rsid w:val="00B07AAC"/>
    <w:rsid w:val="00B07F6B"/>
    <w:rsid w:val="00B13249"/>
    <w:rsid w:val="00B14C22"/>
    <w:rsid w:val="00B15AC2"/>
    <w:rsid w:val="00B15F55"/>
    <w:rsid w:val="00B16409"/>
    <w:rsid w:val="00B170F8"/>
    <w:rsid w:val="00B1748D"/>
    <w:rsid w:val="00B177FB"/>
    <w:rsid w:val="00B17E45"/>
    <w:rsid w:val="00B20AF9"/>
    <w:rsid w:val="00B20BCC"/>
    <w:rsid w:val="00B2209C"/>
    <w:rsid w:val="00B22909"/>
    <w:rsid w:val="00B22A6C"/>
    <w:rsid w:val="00B233B4"/>
    <w:rsid w:val="00B237C7"/>
    <w:rsid w:val="00B23EF3"/>
    <w:rsid w:val="00B24D50"/>
    <w:rsid w:val="00B25337"/>
    <w:rsid w:val="00B253A0"/>
    <w:rsid w:val="00B256EB"/>
    <w:rsid w:val="00B25D6C"/>
    <w:rsid w:val="00B262A0"/>
    <w:rsid w:val="00B26661"/>
    <w:rsid w:val="00B274DB"/>
    <w:rsid w:val="00B27CF5"/>
    <w:rsid w:val="00B27EC0"/>
    <w:rsid w:val="00B30679"/>
    <w:rsid w:val="00B30B0E"/>
    <w:rsid w:val="00B31C60"/>
    <w:rsid w:val="00B31CB0"/>
    <w:rsid w:val="00B33766"/>
    <w:rsid w:val="00B342EB"/>
    <w:rsid w:val="00B347F0"/>
    <w:rsid w:val="00B35719"/>
    <w:rsid w:val="00B36FD3"/>
    <w:rsid w:val="00B37273"/>
    <w:rsid w:val="00B374E3"/>
    <w:rsid w:val="00B37FD3"/>
    <w:rsid w:val="00B406A6"/>
    <w:rsid w:val="00B42626"/>
    <w:rsid w:val="00B4270D"/>
    <w:rsid w:val="00B4460B"/>
    <w:rsid w:val="00B44CD8"/>
    <w:rsid w:val="00B4518F"/>
    <w:rsid w:val="00B45BE3"/>
    <w:rsid w:val="00B468E7"/>
    <w:rsid w:val="00B47687"/>
    <w:rsid w:val="00B53DB2"/>
    <w:rsid w:val="00B53F0D"/>
    <w:rsid w:val="00B543C0"/>
    <w:rsid w:val="00B548C0"/>
    <w:rsid w:val="00B5509A"/>
    <w:rsid w:val="00B562FC"/>
    <w:rsid w:val="00B57E74"/>
    <w:rsid w:val="00B61507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844"/>
    <w:rsid w:val="00B71978"/>
    <w:rsid w:val="00B71FFE"/>
    <w:rsid w:val="00B7394E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779B8"/>
    <w:rsid w:val="00B80562"/>
    <w:rsid w:val="00B80571"/>
    <w:rsid w:val="00B807C8"/>
    <w:rsid w:val="00B81401"/>
    <w:rsid w:val="00B815E6"/>
    <w:rsid w:val="00B83732"/>
    <w:rsid w:val="00B83AF5"/>
    <w:rsid w:val="00B83D76"/>
    <w:rsid w:val="00B8480E"/>
    <w:rsid w:val="00B84B10"/>
    <w:rsid w:val="00B84C3B"/>
    <w:rsid w:val="00B84DAD"/>
    <w:rsid w:val="00B867E7"/>
    <w:rsid w:val="00B86C33"/>
    <w:rsid w:val="00B901A9"/>
    <w:rsid w:val="00B901B1"/>
    <w:rsid w:val="00B9084C"/>
    <w:rsid w:val="00B90D38"/>
    <w:rsid w:val="00B91875"/>
    <w:rsid w:val="00B91C3A"/>
    <w:rsid w:val="00B91D16"/>
    <w:rsid w:val="00B91E37"/>
    <w:rsid w:val="00B92F2F"/>
    <w:rsid w:val="00B93F92"/>
    <w:rsid w:val="00B93FB7"/>
    <w:rsid w:val="00B94E85"/>
    <w:rsid w:val="00B95096"/>
    <w:rsid w:val="00B952DC"/>
    <w:rsid w:val="00B95DE9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4B99"/>
    <w:rsid w:val="00BA7232"/>
    <w:rsid w:val="00BA773B"/>
    <w:rsid w:val="00BA7DD2"/>
    <w:rsid w:val="00BB0745"/>
    <w:rsid w:val="00BB2A3C"/>
    <w:rsid w:val="00BB2FAF"/>
    <w:rsid w:val="00BB35C9"/>
    <w:rsid w:val="00BB4496"/>
    <w:rsid w:val="00BB609B"/>
    <w:rsid w:val="00BB62BB"/>
    <w:rsid w:val="00BB7429"/>
    <w:rsid w:val="00BB7582"/>
    <w:rsid w:val="00BC0A7C"/>
    <w:rsid w:val="00BC0EC9"/>
    <w:rsid w:val="00BC0F2F"/>
    <w:rsid w:val="00BC1039"/>
    <w:rsid w:val="00BC191C"/>
    <w:rsid w:val="00BC1D7F"/>
    <w:rsid w:val="00BC2D2A"/>
    <w:rsid w:val="00BC30D2"/>
    <w:rsid w:val="00BC358E"/>
    <w:rsid w:val="00BC4687"/>
    <w:rsid w:val="00BC4CB3"/>
    <w:rsid w:val="00BC52D4"/>
    <w:rsid w:val="00BC5326"/>
    <w:rsid w:val="00BC5AEC"/>
    <w:rsid w:val="00BC5DCA"/>
    <w:rsid w:val="00BC62BF"/>
    <w:rsid w:val="00BC65DD"/>
    <w:rsid w:val="00BC732B"/>
    <w:rsid w:val="00BC7E5F"/>
    <w:rsid w:val="00BC7EB5"/>
    <w:rsid w:val="00BD021C"/>
    <w:rsid w:val="00BD0762"/>
    <w:rsid w:val="00BD2A61"/>
    <w:rsid w:val="00BD2D96"/>
    <w:rsid w:val="00BD30D0"/>
    <w:rsid w:val="00BD3249"/>
    <w:rsid w:val="00BD3419"/>
    <w:rsid w:val="00BD3B26"/>
    <w:rsid w:val="00BD54BE"/>
    <w:rsid w:val="00BD5C59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6BC3"/>
    <w:rsid w:val="00BE7060"/>
    <w:rsid w:val="00BE72A9"/>
    <w:rsid w:val="00BE7B0D"/>
    <w:rsid w:val="00BE7B3F"/>
    <w:rsid w:val="00BF0782"/>
    <w:rsid w:val="00BF1CDB"/>
    <w:rsid w:val="00BF2278"/>
    <w:rsid w:val="00BF341D"/>
    <w:rsid w:val="00BF369A"/>
    <w:rsid w:val="00BF3A7B"/>
    <w:rsid w:val="00BF400D"/>
    <w:rsid w:val="00BF49FD"/>
    <w:rsid w:val="00BF4EC3"/>
    <w:rsid w:val="00BF57BA"/>
    <w:rsid w:val="00BF5B4E"/>
    <w:rsid w:val="00BF5CC5"/>
    <w:rsid w:val="00BF65C3"/>
    <w:rsid w:val="00BF6612"/>
    <w:rsid w:val="00BF6BAF"/>
    <w:rsid w:val="00BF71D4"/>
    <w:rsid w:val="00C0104C"/>
    <w:rsid w:val="00C0217F"/>
    <w:rsid w:val="00C03D95"/>
    <w:rsid w:val="00C045AF"/>
    <w:rsid w:val="00C055EA"/>
    <w:rsid w:val="00C06015"/>
    <w:rsid w:val="00C06668"/>
    <w:rsid w:val="00C10659"/>
    <w:rsid w:val="00C11456"/>
    <w:rsid w:val="00C122E5"/>
    <w:rsid w:val="00C1449F"/>
    <w:rsid w:val="00C14831"/>
    <w:rsid w:val="00C14DD4"/>
    <w:rsid w:val="00C1519C"/>
    <w:rsid w:val="00C16D38"/>
    <w:rsid w:val="00C170EA"/>
    <w:rsid w:val="00C1747B"/>
    <w:rsid w:val="00C17713"/>
    <w:rsid w:val="00C203FC"/>
    <w:rsid w:val="00C208D8"/>
    <w:rsid w:val="00C20FE2"/>
    <w:rsid w:val="00C2104D"/>
    <w:rsid w:val="00C216F9"/>
    <w:rsid w:val="00C23885"/>
    <w:rsid w:val="00C245CC"/>
    <w:rsid w:val="00C24ADB"/>
    <w:rsid w:val="00C24E89"/>
    <w:rsid w:val="00C2583B"/>
    <w:rsid w:val="00C25B97"/>
    <w:rsid w:val="00C26333"/>
    <w:rsid w:val="00C267B8"/>
    <w:rsid w:val="00C3055D"/>
    <w:rsid w:val="00C3130B"/>
    <w:rsid w:val="00C34044"/>
    <w:rsid w:val="00C34108"/>
    <w:rsid w:val="00C350FE"/>
    <w:rsid w:val="00C36220"/>
    <w:rsid w:val="00C365CC"/>
    <w:rsid w:val="00C368C6"/>
    <w:rsid w:val="00C370DC"/>
    <w:rsid w:val="00C378C7"/>
    <w:rsid w:val="00C37DD5"/>
    <w:rsid w:val="00C40F5A"/>
    <w:rsid w:val="00C41EC9"/>
    <w:rsid w:val="00C420E2"/>
    <w:rsid w:val="00C443E1"/>
    <w:rsid w:val="00C4493C"/>
    <w:rsid w:val="00C4548F"/>
    <w:rsid w:val="00C45916"/>
    <w:rsid w:val="00C45F1C"/>
    <w:rsid w:val="00C4629B"/>
    <w:rsid w:val="00C46B2F"/>
    <w:rsid w:val="00C46C7A"/>
    <w:rsid w:val="00C47B70"/>
    <w:rsid w:val="00C50812"/>
    <w:rsid w:val="00C50A68"/>
    <w:rsid w:val="00C51F35"/>
    <w:rsid w:val="00C524B5"/>
    <w:rsid w:val="00C52575"/>
    <w:rsid w:val="00C5261E"/>
    <w:rsid w:val="00C52E0E"/>
    <w:rsid w:val="00C530A1"/>
    <w:rsid w:val="00C54EA8"/>
    <w:rsid w:val="00C55A70"/>
    <w:rsid w:val="00C55DE3"/>
    <w:rsid w:val="00C560B1"/>
    <w:rsid w:val="00C563BF"/>
    <w:rsid w:val="00C5772D"/>
    <w:rsid w:val="00C60B04"/>
    <w:rsid w:val="00C60F35"/>
    <w:rsid w:val="00C62260"/>
    <w:rsid w:val="00C62C4C"/>
    <w:rsid w:val="00C63AC9"/>
    <w:rsid w:val="00C63CCE"/>
    <w:rsid w:val="00C644FE"/>
    <w:rsid w:val="00C64547"/>
    <w:rsid w:val="00C65A6C"/>
    <w:rsid w:val="00C6626E"/>
    <w:rsid w:val="00C6627A"/>
    <w:rsid w:val="00C67DBA"/>
    <w:rsid w:val="00C700E5"/>
    <w:rsid w:val="00C710E9"/>
    <w:rsid w:val="00C711D2"/>
    <w:rsid w:val="00C71B40"/>
    <w:rsid w:val="00C71C7B"/>
    <w:rsid w:val="00C71D16"/>
    <w:rsid w:val="00C71E5B"/>
    <w:rsid w:val="00C72259"/>
    <w:rsid w:val="00C729A0"/>
    <w:rsid w:val="00C72F95"/>
    <w:rsid w:val="00C73113"/>
    <w:rsid w:val="00C73116"/>
    <w:rsid w:val="00C73438"/>
    <w:rsid w:val="00C734C6"/>
    <w:rsid w:val="00C736EC"/>
    <w:rsid w:val="00C73A4D"/>
    <w:rsid w:val="00C73B42"/>
    <w:rsid w:val="00C73C11"/>
    <w:rsid w:val="00C749EF"/>
    <w:rsid w:val="00C749F0"/>
    <w:rsid w:val="00C75C31"/>
    <w:rsid w:val="00C75F7C"/>
    <w:rsid w:val="00C764AA"/>
    <w:rsid w:val="00C76D21"/>
    <w:rsid w:val="00C80A74"/>
    <w:rsid w:val="00C81743"/>
    <w:rsid w:val="00C819B9"/>
    <w:rsid w:val="00C8248D"/>
    <w:rsid w:val="00C829F3"/>
    <w:rsid w:val="00C82CAA"/>
    <w:rsid w:val="00C83C04"/>
    <w:rsid w:val="00C848ED"/>
    <w:rsid w:val="00C85AB8"/>
    <w:rsid w:val="00C86D22"/>
    <w:rsid w:val="00C86E80"/>
    <w:rsid w:val="00C86E8A"/>
    <w:rsid w:val="00C90EBC"/>
    <w:rsid w:val="00C92891"/>
    <w:rsid w:val="00C9311B"/>
    <w:rsid w:val="00C9456D"/>
    <w:rsid w:val="00C94962"/>
    <w:rsid w:val="00C96914"/>
    <w:rsid w:val="00CA0905"/>
    <w:rsid w:val="00CA0EC5"/>
    <w:rsid w:val="00CA0FEE"/>
    <w:rsid w:val="00CA1404"/>
    <w:rsid w:val="00CA1668"/>
    <w:rsid w:val="00CA2029"/>
    <w:rsid w:val="00CA20C0"/>
    <w:rsid w:val="00CA34C1"/>
    <w:rsid w:val="00CA385A"/>
    <w:rsid w:val="00CA3FE1"/>
    <w:rsid w:val="00CA40A8"/>
    <w:rsid w:val="00CA4D19"/>
    <w:rsid w:val="00CA5885"/>
    <w:rsid w:val="00CA6349"/>
    <w:rsid w:val="00CA63AC"/>
    <w:rsid w:val="00CA69AC"/>
    <w:rsid w:val="00CA77C4"/>
    <w:rsid w:val="00CA77E4"/>
    <w:rsid w:val="00CB09F3"/>
    <w:rsid w:val="00CB1812"/>
    <w:rsid w:val="00CB2366"/>
    <w:rsid w:val="00CB28C5"/>
    <w:rsid w:val="00CB32ED"/>
    <w:rsid w:val="00CB3501"/>
    <w:rsid w:val="00CB37FD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B76F5"/>
    <w:rsid w:val="00CC0D4A"/>
    <w:rsid w:val="00CC0E09"/>
    <w:rsid w:val="00CC4249"/>
    <w:rsid w:val="00CC4D4E"/>
    <w:rsid w:val="00CC5766"/>
    <w:rsid w:val="00CC7021"/>
    <w:rsid w:val="00CC7D37"/>
    <w:rsid w:val="00CD0F14"/>
    <w:rsid w:val="00CD16E9"/>
    <w:rsid w:val="00CD1D8B"/>
    <w:rsid w:val="00CD23C5"/>
    <w:rsid w:val="00CD25DB"/>
    <w:rsid w:val="00CD2CEE"/>
    <w:rsid w:val="00CD32E8"/>
    <w:rsid w:val="00CD33CC"/>
    <w:rsid w:val="00CD3576"/>
    <w:rsid w:val="00CD3FBC"/>
    <w:rsid w:val="00CD5B17"/>
    <w:rsid w:val="00CD6AFB"/>
    <w:rsid w:val="00CE1B9D"/>
    <w:rsid w:val="00CE1BB4"/>
    <w:rsid w:val="00CE20CB"/>
    <w:rsid w:val="00CE22D1"/>
    <w:rsid w:val="00CE2430"/>
    <w:rsid w:val="00CE2833"/>
    <w:rsid w:val="00CE495B"/>
    <w:rsid w:val="00CE6FE5"/>
    <w:rsid w:val="00CF0042"/>
    <w:rsid w:val="00CF1056"/>
    <w:rsid w:val="00CF1FDF"/>
    <w:rsid w:val="00CF2683"/>
    <w:rsid w:val="00CF2E4B"/>
    <w:rsid w:val="00CF3252"/>
    <w:rsid w:val="00CF3E7B"/>
    <w:rsid w:val="00CF4352"/>
    <w:rsid w:val="00CF4675"/>
    <w:rsid w:val="00CF4A34"/>
    <w:rsid w:val="00CF5EC4"/>
    <w:rsid w:val="00CF7382"/>
    <w:rsid w:val="00CF74A7"/>
    <w:rsid w:val="00CF7D07"/>
    <w:rsid w:val="00D0065E"/>
    <w:rsid w:val="00D01989"/>
    <w:rsid w:val="00D01A06"/>
    <w:rsid w:val="00D01A13"/>
    <w:rsid w:val="00D02A61"/>
    <w:rsid w:val="00D02CBF"/>
    <w:rsid w:val="00D03CA4"/>
    <w:rsid w:val="00D03E25"/>
    <w:rsid w:val="00D04749"/>
    <w:rsid w:val="00D0511E"/>
    <w:rsid w:val="00D05984"/>
    <w:rsid w:val="00D07225"/>
    <w:rsid w:val="00D07977"/>
    <w:rsid w:val="00D07C44"/>
    <w:rsid w:val="00D112A2"/>
    <w:rsid w:val="00D12FA4"/>
    <w:rsid w:val="00D147CD"/>
    <w:rsid w:val="00D15E2B"/>
    <w:rsid w:val="00D15FAD"/>
    <w:rsid w:val="00D1673A"/>
    <w:rsid w:val="00D16C1A"/>
    <w:rsid w:val="00D16EC9"/>
    <w:rsid w:val="00D178BB"/>
    <w:rsid w:val="00D20B12"/>
    <w:rsid w:val="00D21487"/>
    <w:rsid w:val="00D21CDE"/>
    <w:rsid w:val="00D22B2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27D12"/>
    <w:rsid w:val="00D310AC"/>
    <w:rsid w:val="00D31195"/>
    <w:rsid w:val="00D31BDD"/>
    <w:rsid w:val="00D32A19"/>
    <w:rsid w:val="00D32BD1"/>
    <w:rsid w:val="00D332D3"/>
    <w:rsid w:val="00D33627"/>
    <w:rsid w:val="00D337D3"/>
    <w:rsid w:val="00D34A91"/>
    <w:rsid w:val="00D35887"/>
    <w:rsid w:val="00D362E2"/>
    <w:rsid w:val="00D37C08"/>
    <w:rsid w:val="00D37C73"/>
    <w:rsid w:val="00D4183F"/>
    <w:rsid w:val="00D41D72"/>
    <w:rsid w:val="00D42A80"/>
    <w:rsid w:val="00D440A5"/>
    <w:rsid w:val="00D440B9"/>
    <w:rsid w:val="00D44F09"/>
    <w:rsid w:val="00D45E8C"/>
    <w:rsid w:val="00D45F9C"/>
    <w:rsid w:val="00D46C14"/>
    <w:rsid w:val="00D47167"/>
    <w:rsid w:val="00D47530"/>
    <w:rsid w:val="00D47C21"/>
    <w:rsid w:val="00D502E3"/>
    <w:rsid w:val="00D50319"/>
    <w:rsid w:val="00D5075D"/>
    <w:rsid w:val="00D508C3"/>
    <w:rsid w:val="00D50A03"/>
    <w:rsid w:val="00D50D26"/>
    <w:rsid w:val="00D5282E"/>
    <w:rsid w:val="00D52ABF"/>
    <w:rsid w:val="00D53E6E"/>
    <w:rsid w:val="00D54B6E"/>
    <w:rsid w:val="00D54F44"/>
    <w:rsid w:val="00D55A9A"/>
    <w:rsid w:val="00D56280"/>
    <w:rsid w:val="00D56862"/>
    <w:rsid w:val="00D56E67"/>
    <w:rsid w:val="00D5777F"/>
    <w:rsid w:val="00D57840"/>
    <w:rsid w:val="00D57E9E"/>
    <w:rsid w:val="00D602F3"/>
    <w:rsid w:val="00D61292"/>
    <w:rsid w:val="00D62FB1"/>
    <w:rsid w:val="00D63068"/>
    <w:rsid w:val="00D63ADB"/>
    <w:rsid w:val="00D63EB7"/>
    <w:rsid w:val="00D64982"/>
    <w:rsid w:val="00D64C55"/>
    <w:rsid w:val="00D64C98"/>
    <w:rsid w:val="00D64D74"/>
    <w:rsid w:val="00D64F63"/>
    <w:rsid w:val="00D654C6"/>
    <w:rsid w:val="00D65A20"/>
    <w:rsid w:val="00D65A6D"/>
    <w:rsid w:val="00D669FA"/>
    <w:rsid w:val="00D67B34"/>
    <w:rsid w:val="00D70468"/>
    <w:rsid w:val="00D7068E"/>
    <w:rsid w:val="00D70F31"/>
    <w:rsid w:val="00D7164D"/>
    <w:rsid w:val="00D720A4"/>
    <w:rsid w:val="00D7236F"/>
    <w:rsid w:val="00D72B5F"/>
    <w:rsid w:val="00D73043"/>
    <w:rsid w:val="00D73054"/>
    <w:rsid w:val="00D730CB"/>
    <w:rsid w:val="00D73A70"/>
    <w:rsid w:val="00D73AD7"/>
    <w:rsid w:val="00D73D29"/>
    <w:rsid w:val="00D74A7C"/>
    <w:rsid w:val="00D74C81"/>
    <w:rsid w:val="00D74FA9"/>
    <w:rsid w:val="00D750E5"/>
    <w:rsid w:val="00D75E6B"/>
    <w:rsid w:val="00D76437"/>
    <w:rsid w:val="00D77D46"/>
    <w:rsid w:val="00D80447"/>
    <w:rsid w:val="00D80696"/>
    <w:rsid w:val="00D81A7F"/>
    <w:rsid w:val="00D81CB5"/>
    <w:rsid w:val="00D830E1"/>
    <w:rsid w:val="00D831E3"/>
    <w:rsid w:val="00D834AC"/>
    <w:rsid w:val="00D83CFE"/>
    <w:rsid w:val="00D841FF"/>
    <w:rsid w:val="00D8445B"/>
    <w:rsid w:val="00D844E5"/>
    <w:rsid w:val="00D85FBB"/>
    <w:rsid w:val="00D86349"/>
    <w:rsid w:val="00D865B8"/>
    <w:rsid w:val="00D908FF"/>
    <w:rsid w:val="00D911C6"/>
    <w:rsid w:val="00D92108"/>
    <w:rsid w:val="00D93464"/>
    <w:rsid w:val="00D939F5"/>
    <w:rsid w:val="00D9450E"/>
    <w:rsid w:val="00D94992"/>
    <w:rsid w:val="00D951C8"/>
    <w:rsid w:val="00D97196"/>
    <w:rsid w:val="00D97DF0"/>
    <w:rsid w:val="00DA08D2"/>
    <w:rsid w:val="00DA11A1"/>
    <w:rsid w:val="00DA13FF"/>
    <w:rsid w:val="00DA2376"/>
    <w:rsid w:val="00DA2D1F"/>
    <w:rsid w:val="00DA2FBD"/>
    <w:rsid w:val="00DA2FCF"/>
    <w:rsid w:val="00DA30E0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175"/>
    <w:rsid w:val="00DB1961"/>
    <w:rsid w:val="00DB2784"/>
    <w:rsid w:val="00DB302A"/>
    <w:rsid w:val="00DB4756"/>
    <w:rsid w:val="00DB4971"/>
    <w:rsid w:val="00DB4B63"/>
    <w:rsid w:val="00DB4B68"/>
    <w:rsid w:val="00DB4EF9"/>
    <w:rsid w:val="00DB5259"/>
    <w:rsid w:val="00DB70E6"/>
    <w:rsid w:val="00DB7242"/>
    <w:rsid w:val="00DB7A23"/>
    <w:rsid w:val="00DB7AC1"/>
    <w:rsid w:val="00DC006E"/>
    <w:rsid w:val="00DC02A0"/>
    <w:rsid w:val="00DC0C8C"/>
    <w:rsid w:val="00DC0FA1"/>
    <w:rsid w:val="00DC1362"/>
    <w:rsid w:val="00DC2ACE"/>
    <w:rsid w:val="00DC380B"/>
    <w:rsid w:val="00DC3FAF"/>
    <w:rsid w:val="00DC54A9"/>
    <w:rsid w:val="00DC5F4D"/>
    <w:rsid w:val="00DC603C"/>
    <w:rsid w:val="00DC65CB"/>
    <w:rsid w:val="00DC6936"/>
    <w:rsid w:val="00DC6BDB"/>
    <w:rsid w:val="00DC708D"/>
    <w:rsid w:val="00DC71E0"/>
    <w:rsid w:val="00DC760C"/>
    <w:rsid w:val="00DC7B13"/>
    <w:rsid w:val="00DC7DBA"/>
    <w:rsid w:val="00DD14FB"/>
    <w:rsid w:val="00DD1564"/>
    <w:rsid w:val="00DD1BA8"/>
    <w:rsid w:val="00DD2623"/>
    <w:rsid w:val="00DD294C"/>
    <w:rsid w:val="00DD3CF4"/>
    <w:rsid w:val="00DD40B8"/>
    <w:rsid w:val="00DD4B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573"/>
    <w:rsid w:val="00DE23DF"/>
    <w:rsid w:val="00DE30C8"/>
    <w:rsid w:val="00DE3AE1"/>
    <w:rsid w:val="00DE4EDC"/>
    <w:rsid w:val="00DE5A8E"/>
    <w:rsid w:val="00DE5B48"/>
    <w:rsid w:val="00DE6166"/>
    <w:rsid w:val="00DE788A"/>
    <w:rsid w:val="00DE7EDA"/>
    <w:rsid w:val="00DF1AF3"/>
    <w:rsid w:val="00DF1C55"/>
    <w:rsid w:val="00DF209B"/>
    <w:rsid w:val="00DF20D5"/>
    <w:rsid w:val="00DF25F1"/>
    <w:rsid w:val="00DF3ED4"/>
    <w:rsid w:val="00DF5B7F"/>
    <w:rsid w:val="00DF71B8"/>
    <w:rsid w:val="00DF7FB6"/>
    <w:rsid w:val="00E03881"/>
    <w:rsid w:val="00E03B1F"/>
    <w:rsid w:val="00E045A0"/>
    <w:rsid w:val="00E05F6A"/>
    <w:rsid w:val="00E067F9"/>
    <w:rsid w:val="00E07035"/>
    <w:rsid w:val="00E075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709"/>
    <w:rsid w:val="00E16B5F"/>
    <w:rsid w:val="00E179E5"/>
    <w:rsid w:val="00E20A6B"/>
    <w:rsid w:val="00E21785"/>
    <w:rsid w:val="00E219C8"/>
    <w:rsid w:val="00E21B14"/>
    <w:rsid w:val="00E21B94"/>
    <w:rsid w:val="00E22280"/>
    <w:rsid w:val="00E22BC5"/>
    <w:rsid w:val="00E2355D"/>
    <w:rsid w:val="00E236E2"/>
    <w:rsid w:val="00E23D23"/>
    <w:rsid w:val="00E2511A"/>
    <w:rsid w:val="00E2630C"/>
    <w:rsid w:val="00E27486"/>
    <w:rsid w:val="00E27C19"/>
    <w:rsid w:val="00E30C30"/>
    <w:rsid w:val="00E314DB"/>
    <w:rsid w:val="00E3162C"/>
    <w:rsid w:val="00E317B7"/>
    <w:rsid w:val="00E322D5"/>
    <w:rsid w:val="00E32F70"/>
    <w:rsid w:val="00E33798"/>
    <w:rsid w:val="00E34FE0"/>
    <w:rsid w:val="00E35680"/>
    <w:rsid w:val="00E35A16"/>
    <w:rsid w:val="00E35B2A"/>
    <w:rsid w:val="00E36025"/>
    <w:rsid w:val="00E36B0D"/>
    <w:rsid w:val="00E370C6"/>
    <w:rsid w:val="00E40455"/>
    <w:rsid w:val="00E40F9F"/>
    <w:rsid w:val="00E4119F"/>
    <w:rsid w:val="00E415EF"/>
    <w:rsid w:val="00E416DB"/>
    <w:rsid w:val="00E4213D"/>
    <w:rsid w:val="00E429F4"/>
    <w:rsid w:val="00E4419A"/>
    <w:rsid w:val="00E44338"/>
    <w:rsid w:val="00E44B41"/>
    <w:rsid w:val="00E44C14"/>
    <w:rsid w:val="00E44E82"/>
    <w:rsid w:val="00E46103"/>
    <w:rsid w:val="00E463E8"/>
    <w:rsid w:val="00E47567"/>
    <w:rsid w:val="00E475A0"/>
    <w:rsid w:val="00E509FA"/>
    <w:rsid w:val="00E50F86"/>
    <w:rsid w:val="00E5141F"/>
    <w:rsid w:val="00E53028"/>
    <w:rsid w:val="00E53587"/>
    <w:rsid w:val="00E53E79"/>
    <w:rsid w:val="00E54B3F"/>
    <w:rsid w:val="00E55849"/>
    <w:rsid w:val="00E55B23"/>
    <w:rsid w:val="00E55BE2"/>
    <w:rsid w:val="00E5673F"/>
    <w:rsid w:val="00E56EF8"/>
    <w:rsid w:val="00E612AD"/>
    <w:rsid w:val="00E616AD"/>
    <w:rsid w:val="00E6228C"/>
    <w:rsid w:val="00E62963"/>
    <w:rsid w:val="00E64077"/>
    <w:rsid w:val="00E64AAB"/>
    <w:rsid w:val="00E64F3F"/>
    <w:rsid w:val="00E6631A"/>
    <w:rsid w:val="00E6642F"/>
    <w:rsid w:val="00E66B58"/>
    <w:rsid w:val="00E66DDC"/>
    <w:rsid w:val="00E67899"/>
    <w:rsid w:val="00E7098E"/>
    <w:rsid w:val="00E72D74"/>
    <w:rsid w:val="00E73C06"/>
    <w:rsid w:val="00E73ED7"/>
    <w:rsid w:val="00E74A28"/>
    <w:rsid w:val="00E74CA5"/>
    <w:rsid w:val="00E75948"/>
    <w:rsid w:val="00E7594E"/>
    <w:rsid w:val="00E77AB6"/>
    <w:rsid w:val="00E8060B"/>
    <w:rsid w:val="00E808FE"/>
    <w:rsid w:val="00E8131E"/>
    <w:rsid w:val="00E8204B"/>
    <w:rsid w:val="00E82CF1"/>
    <w:rsid w:val="00E830BC"/>
    <w:rsid w:val="00E83797"/>
    <w:rsid w:val="00E8383F"/>
    <w:rsid w:val="00E84C06"/>
    <w:rsid w:val="00E84D33"/>
    <w:rsid w:val="00E903D4"/>
    <w:rsid w:val="00E92257"/>
    <w:rsid w:val="00E9292A"/>
    <w:rsid w:val="00E92E80"/>
    <w:rsid w:val="00E947D3"/>
    <w:rsid w:val="00E95DCD"/>
    <w:rsid w:val="00E96579"/>
    <w:rsid w:val="00E96C69"/>
    <w:rsid w:val="00EA08D9"/>
    <w:rsid w:val="00EA0FEB"/>
    <w:rsid w:val="00EA1D7A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A90"/>
    <w:rsid w:val="00EB4C76"/>
    <w:rsid w:val="00EB6226"/>
    <w:rsid w:val="00EC03C4"/>
    <w:rsid w:val="00EC0896"/>
    <w:rsid w:val="00EC2F5B"/>
    <w:rsid w:val="00EC2FA2"/>
    <w:rsid w:val="00EC487B"/>
    <w:rsid w:val="00EC48B5"/>
    <w:rsid w:val="00EC4988"/>
    <w:rsid w:val="00EC57A2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CA0"/>
    <w:rsid w:val="00ED547F"/>
    <w:rsid w:val="00ED5D49"/>
    <w:rsid w:val="00ED7B61"/>
    <w:rsid w:val="00EE0008"/>
    <w:rsid w:val="00EE0049"/>
    <w:rsid w:val="00EE0195"/>
    <w:rsid w:val="00EE05E3"/>
    <w:rsid w:val="00EE12F3"/>
    <w:rsid w:val="00EE215A"/>
    <w:rsid w:val="00EE3B2E"/>
    <w:rsid w:val="00EE469A"/>
    <w:rsid w:val="00EE5A24"/>
    <w:rsid w:val="00EE5D9A"/>
    <w:rsid w:val="00EE6814"/>
    <w:rsid w:val="00EE6ADC"/>
    <w:rsid w:val="00EE7B46"/>
    <w:rsid w:val="00EF11CC"/>
    <w:rsid w:val="00EF1FBF"/>
    <w:rsid w:val="00EF257E"/>
    <w:rsid w:val="00EF2935"/>
    <w:rsid w:val="00EF319D"/>
    <w:rsid w:val="00EF357C"/>
    <w:rsid w:val="00EF38F1"/>
    <w:rsid w:val="00EF3DCF"/>
    <w:rsid w:val="00EF41C0"/>
    <w:rsid w:val="00EF4953"/>
    <w:rsid w:val="00EF57B0"/>
    <w:rsid w:val="00EF590E"/>
    <w:rsid w:val="00EF70C4"/>
    <w:rsid w:val="00EF7184"/>
    <w:rsid w:val="00F00002"/>
    <w:rsid w:val="00F009B3"/>
    <w:rsid w:val="00F00AC3"/>
    <w:rsid w:val="00F00CBA"/>
    <w:rsid w:val="00F0127E"/>
    <w:rsid w:val="00F021CB"/>
    <w:rsid w:val="00F02CCA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BF7"/>
    <w:rsid w:val="00F22002"/>
    <w:rsid w:val="00F22F5E"/>
    <w:rsid w:val="00F2424F"/>
    <w:rsid w:val="00F24A95"/>
    <w:rsid w:val="00F258FD"/>
    <w:rsid w:val="00F262CA"/>
    <w:rsid w:val="00F301EE"/>
    <w:rsid w:val="00F31EF0"/>
    <w:rsid w:val="00F322D7"/>
    <w:rsid w:val="00F33357"/>
    <w:rsid w:val="00F33E51"/>
    <w:rsid w:val="00F34288"/>
    <w:rsid w:val="00F34EE2"/>
    <w:rsid w:val="00F352B3"/>
    <w:rsid w:val="00F356FE"/>
    <w:rsid w:val="00F36FF4"/>
    <w:rsid w:val="00F37F48"/>
    <w:rsid w:val="00F413CC"/>
    <w:rsid w:val="00F43780"/>
    <w:rsid w:val="00F4473F"/>
    <w:rsid w:val="00F453E2"/>
    <w:rsid w:val="00F454B6"/>
    <w:rsid w:val="00F459C9"/>
    <w:rsid w:val="00F4682E"/>
    <w:rsid w:val="00F46F7B"/>
    <w:rsid w:val="00F4706B"/>
    <w:rsid w:val="00F472E1"/>
    <w:rsid w:val="00F47CD2"/>
    <w:rsid w:val="00F50058"/>
    <w:rsid w:val="00F502F1"/>
    <w:rsid w:val="00F51203"/>
    <w:rsid w:val="00F5208E"/>
    <w:rsid w:val="00F522B4"/>
    <w:rsid w:val="00F528A0"/>
    <w:rsid w:val="00F52C59"/>
    <w:rsid w:val="00F5306E"/>
    <w:rsid w:val="00F5383C"/>
    <w:rsid w:val="00F5414F"/>
    <w:rsid w:val="00F5460E"/>
    <w:rsid w:val="00F567C7"/>
    <w:rsid w:val="00F56DC3"/>
    <w:rsid w:val="00F571F3"/>
    <w:rsid w:val="00F631CC"/>
    <w:rsid w:val="00F64259"/>
    <w:rsid w:val="00F64DE0"/>
    <w:rsid w:val="00F66192"/>
    <w:rsid w:val="00F66467"/>
    <w:rsid w:val="00F6682F"/>
    <w:rsid w:val="00F66C47"/>
    <w:rsid w:val="00F66DA6"/>
    <w:rsid w:val="00F67409"/>
    <w:rsid w:val="00F70BD9"/>
    <w:rsid w:val="00F70D2B"/>
    <w:rsid w:val="00F72431"/>
    <w:rsid w:val="00F7298F"/>
    <w:rsid w:val="00F72ABE"/>
    <w:rsid w:val="00F73863"/>
    <w:rsid w:val="00F73A59"/>
    <w:rsid w:val="00F73C03"/>
    <w:rsid w:val="00F73DC6"/>
    <w:rsid w:val="00F7553E"/>
    <w:rsid w:val="00F75645"/>
    <w:rsid w:val="00F75899"/>
    <w:rsid w:val="00F75B9B"/>
    <w:rsid w:val="00F76FCF"/>
    <w:rsid w:val="00F7702B"/>
    <w:rsid w:val="00F805FB"/>
    <w:rsid w:val="00F81903"/>
    <w:rsid w:val="00F81A1B"/>
    <w:rsid w:val="00F832EB"/>
    <w:rsid w:val="00F835CE"/>
    <w:rsid w:val="00F83E25"/>
    <w:rsid w:val="00F85BF1"/>
    <w:rsid w:val="00F866C3"/>
    <w:rsid w:val="00F867CB"/>
    <w:rsid w:val="00F87B61"/>
    <w:rsid w:val="00F9009C"/>
    <w:rsid w:val="00F90B58"/>
    <w:rsid w:val="00F90E69"/>
    <w:rsid w:val="00F9126D"/>
    <w:rsid w:val="00F91B0E"/>
    <w:rsid w:val="00F91D2D"/>
    <w:rsid w:val="00F92A99"/>
    <w:rsid w:val="00F92DAE"/>
    <w:rsid w:val="00F95441"/>
    <w:rsid w:val="00F9627B"/>
    <w:rsid w:val="00F9639C"/>
    <w:rsid w:val="00F9754F"/>
    <w:rsid w:val="00F97AD1"/>
    <w:rsid w:val="00FA0E88"/>
    <w:rsid w:val="00FA206C"/>
    <w:rsid w:val="00FA2AB6"/>
    <w:rsid w:val="00FA419A"/>
    <w:rsid w:val="00FA4C6B"/>
    <w:rsid w:val="00FA4CAC"/>
    <w:rsid w:val="00FA5739"/>
    <w:rsid w:val="00FA64C4"/>
    <w:rsid w:val="00FB01A3"/>
    <w:rsid w:val="00FB0790"/>
    <w:rsid w:val="00FB0B82"/>
    <w:rsid w:val="00FB2253"/>
    <w:rsid w:val="00FB2538"/>
    <w:rsid w:val="00FB2E1C"/>
    <w:rsid w:val="00FB30EB"/>
    <w:rsid w:val="00FB32BA"/>
    <w:rsid w:val="00FB39D5"/>
    <w:rsid w:val="00FB4174"/>
    <w:rsid w:val="00FB44F8"/>
    <w:rsid w:val="00FB45F5"/>
    <w:rsid w:val="00FB55BE"/>
    <w:rsid w:val="00FB663E"/>
    <w:rsid w:val="00FC0C6F"/>
    <w:rsid w:val="00FC1D02"/>
    <w:rsid w:val="00FC1D75"/>
    <w:rsid w:val="00FC4915"/>
    <w:rsid w:val="00FC5A5D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B27"/>
    <w:rsid w:val="00FE0082"/>
    <w:rsid w:val="00FE04DD"/>
    <w:rsid w:val="00FE0536"/>
    <w:rsid w:val="00FE0567"/>
    <w:rsid w:val="00FE0F64"/>
    <w:rsid w:val="00FE26BE"/>
    <w:rsid w:val="00FE2FD0"/>
    <w:rsid w:val="00FE3667"/>
    <w:rsid w:val="00FE41A3"/>
    <w:rsid w:val="00FE4892"/>
    <w:rsid w:val="00FE4D16"/>
    <w:rsid w:val="00FE509C"/>
    <w:rsid w:val="00FE5DB8"/>
    <w:rsid w:val="00FF02C0"/>
    <w:rsid w:val="00FF0B93"/>
    <w:rsid w:val="00FF0FD1"/>
    <w:rsid w:val="00FF13BA"/>
    <w:rsid w:val="00FF1570"/>
    <w:rsid w:val="00FF250C"/>
    <w:rsid w:val="00FF3D47"/>
    <w:rsid w:val="00FF3F35"/>
    <w:rsid w:val="00FF4618"/>
    <w:rsid w:val="00FF49E6"/>
    <w:rsid w:val="00FF66E8"/>
    <w:rsid w:val="00FF6CE2"/>
    <w:rsid w:val="00FF6D0D"/>
    <w:rsid w:val="00FF7AAE"/>
    <w:rsid w:val="00FF7B03"/>
    <w:rsid w:val="00FF7D95"/>
    <w:rsid w:val="0B69A969"/>
    <w:rsid w:val="29A5388B"/>
    <w:rsid w:val="4094F5B3"/>
    <w:rsid w:val="433853BE"/>
    <w:rsid w:val="50FF695A"/>
    <w:rsid w:val="564942BE"/>
    <w:rsid w:val="5EE6386E"/>
    <w:rsid w:val="6105C4C7"/>
    <w:rsid w:val="72A2E731"/>
    <w:rsid w:val="7CC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F8D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8204B"/>
    <w:rPr>
      <w:rFonts w:ascii="Times New Roman" w:hAnsi="Times New Roman"/>
      <w:color w:val="FF000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19" Type="http://schemas.openxmlformats.org/officeDocument/2006/relationships/theme" Target="theme/theme1.xml"/><Relationship Id="rId31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5AIRPNAIUNRU-2028481721-6436</_dlc_DocId>
    <_dlc_DocIdUrl xmlns="71c5aaf6-e6ce-465b-b873-5148d2a4c105">
      <Url>https://nokia.sharepoint.com/sites/c5g/e2earch/_layouts/15/DocIdRedir.aspx?ID=5AIRPNAIUNRU-2028481721-6436</Url>
      <Description>5AIRPNAIUNRU-2028481721-6436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6048A3-54C7-4294-9027-D00EA579E74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0511DCA-D8E8-44A5-8028-9BA8FCAF4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4</Pages>
  <Words>1321</Words>
  <Characters>7530</Characters>
  <Application>Microsoft Office Word</Application>
  <DocSecurity>0</DocSecurity>
  <Lines>62</Lines>
  <Paragraphs>17</Paragraphs>
  <ScaleCrop>false</ScaleCrop>
  <Company>ETSI/MCC</Company>
  <LinksUpToDate>false</LinksUpToDate>
  <CharactersWithSpaces>8834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Yuan Tao2</cp:lastModifiedBy>
  <cp:revision>686</cp:revision>
  <cp:lastPrinted>2003-09-26T00:29:00Z</cp:lastPrinted>
  <dcterms:created xsi:type="dcterms:W3CDTF">2022-03-16T03:54:00Z</dcterms:created>
  <dcterms:modified xsi:type="dcterms:W3CDTF">2022-08-10T10:32:00Z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093f0943-fa3b-4d17-adc1-79ae6776ca36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